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464E92E3" w:rsidR="00197EC1" w:rsidRPr="00490DA8"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AC093B" w:rsidRPr="009803F3">
        <w:rPr>
          <w:bCs w:val="0"/>
          <w:sz w:val="28"/>
        </w:rPr>
        <w:t>114</w:t>
      </w:r>
      <w:r w:rsidR="00490DA8" w:rsidRPr="009803F3">
        <w:rPr>
          <w:bCs w:val="0"/>
          <w:sz w:val="28"/>
        </w:rPr>
        <w:t>bis</w:t>
      </w:r>
      <w:r w:rsidR="00677451" w:rsidRPr="009803F3">
        <w:rPr>
          <w:bCs w:val="0"/>
          <w:sz w:val="28"/>
        </w:rPr>
        <w:t xml:space="preserve">                                                      </w:t>
      </w:r>
      <w:r w:rsidR="00D85D53" w:rsidRPr="009803F3">
        <w:rPr>
          <w:bCs w:val="0"/>
          <w:sz w:val="28"/>
        </w:rPr>
        <w:t>R1-</w:t>
      </w:r>
      <w:r w:rsidR="00DE5E16" w:rsidRPr="009803F3">
        <w:rPr>
          <w:bCs w:val="0"/>
          <w:sz w:val="28"/>
        </w:rPr>
        <w:t>23</w:t>
      </w:r>
      <w:r w:rsidR="009803F3" w:rsidRPr="009803F3">
        <w:rPr>
          <w:bCs w:val="0"/>
          <w:sz w:val="28"/>
        </w:rPr>
        <w:t>09310</w:t>
      </w:r>
    </w:p>
    <w:p w14:paraId="0C1BBD2C" w14:textId="5628F997" w:rsidR="00281A16" w:rsidRPr="00912280" w:rsidRDefault="00490DA8" w:rsidP="00281A16">
      <w:pPr>
        <w:pStyle w:val="a5"/>
        <w:rPr>
          <w:bCs w:val="0"/>
          <w:sz w:val="28"/>
        </w:rPr>
      </w:pPr>
      <w:r w:rsidRPr="00AE2A6D">
        <w:rPr>
          <w:rFonts w:eastAsia="MS Mincho"/>
          <w:bCs w:val="0"/>
          <w:sz w:val="28"/>
          <w:lang w:eastAsia="ja-JP"/>
        </w:rPr>
        <w:t>Xiamen, China, October 9</w:t>
      </w:r>
      <w:r w:rsidRPr="00AE2A6D">
        <w:rPr>
          <w:bCs w:val="0"/>
          <w:sz w:val="28"/>
          <w:vertAlign w:val="superscript"/>
          <w:lang w:eastAsia="ko-KR"/>
        </w:rPr>
        <w:t>th</w:t>
      </w:r>
      <w:r w:rsidRPr="00AE2A6D">
        <w:rPr>
          <w:rFonts w:eastAsia="MS Mincho"/>
          <w:bCs w:val="0"/>
          <w:sz w:val="28"/>
          <w:lang w:eastAsia="ja-JP"/>
        </w:rPr>
        <w:t xml:space="preserve"> </w:t>
      </w:r>
      <w:r w:rsidRPr="00AE2A6D">
        <w:rPr>
          <w:bCs w:val="0"/>
          <w:sz w:val="28"/>
        </w:rPr>
        <w:t>– October</w:t>
      </w:r>
      <w:r w:rsidRPr="00AE2A6D">
        <w:rPr>
          <w:rFonts w:eastAsia="MS Mincho"/>
          <w:bCs w:val="0"/>
          <w:sz w:val="28"/>
          <w:lang w:eastAsia="ja-JP"/>
        </w:rPr>
        <w:t xml:space="preserve"> 13</w:t>
      </w:r>
      <w:r w:rsidRPr="00AE2A6D">
        <w:rPr>
          <w:rFonts w:eastAsia="MS Mincho"/>
          <w:bCs w:val="0"/>
          <w:sz w:val="28"/>
          <w:vertAlign w:val="superscript"/>
          <w:lang w:eastAsia="ja-JP"/>
        </w:rPr>
        <w:t>th</w:t>
      </w:r>
      <w:r w:rsidRPr="00AE2A6D">
        <w:rPr>
          <w:rFonts w:eastAsia="MS Mincho"/>
          <w:bCs w:val="0"/>
          <w:sz w:val="28"/>
          <w:lang w:eastAsia="ja-JP"/>
        </w:rPr>
        <w:t xml:space="preserve">, </w:t>
      </w:r>
      <w:r w:rsidR="000A5B41">
        <w:rPr>
          <w:bCs w:val="0"/>
          <w:sz w:val="28"/>
          <w:szCs w:val="24"/>
          <w:lang w:eastAsia="ko-KR"/>
        </w:rPr>
        <w:t>202</w:t>
      </w:r>
      <w:r w:rsidR="002C3FC2">
        <w:rPr>
          <w:bCs w:val="0"/>
          <w:sz w:val="28"/>
          <w:szCs w:val="24"/>
          <w:lang w:eastAsia="ko-KR"/>
        </w:rPr>
        <w:t>3</w:t>
      </w:r>
    </w:p>
    <w:p w14:paraId="1F350865" w14:textId="77777777" w:rsidR="00197EC1" w:rsidRPr="004032AA" w:rsidRDefault="00197EC1" w:rsidP="00197EC1">
      <w:pPr>
        <w:pStyle w:val="a9"/>
        <w:rPr>
          <w:lang w:val="en-GB"/>
        </w:rPr>
      </w:pPr>
    </w:p>
    <w:p w14:paraId="508FC223" w14:textId="3FA82638"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490DA8">
        <w:rPr>
          <w:rFonts w:ascii="Arial" w:hAnsi="Arial"/>
          <w:sz w:val="24"/>
          <w:lang w:val="en-US"/>
        </w:rPr>
        <w:t>8</w:t>
      </w:r>
      <w:r w:rsidR="00071AA2">
        <w:rPr>
          <w:rFonts w:ascii="Arial" w:hAnsi="Arial"/>
          <w:sz w:val="24"/>
          <w:lang w:val="en-US"/>
        </w:rPr>
        <w:t>.</w:t>
      </w:r>
      <w:r w:rsidR="00D6015A">
        <w:rPr>
          <w:rFonts w:ascii="Arial" w:hAnsi="Arial"/>
          <w:sz w:val="24"/>
          <w:lang w:val="en-US"/>
        </w:rPr>
        <w:t>1</w:t>
      </w:r>
      <w:r w:rsidR="00677451">
        <w:rPr>
          <w:rFonts w:ascii="Arial" w:hAnsi="Arial"/>
          <w:sz w:val="24"/>
          <w:lang w:val="en-US"/>
        </w:rPr>
        <w:t>6.</w:t>
      </w:r>
      <w:r w:rsidR="00490DA8">
        <w:rPr>
          <w:rFonts w:ascii="Arial" w:hAnsi="Arial"/>
          <w:sz w:val="24"/>
          <w:lang w:val="en-US"/>
        </w:rPr>
        <w:t>12</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221DBCA3"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677451" w:rsidRPr="00403A8C">
        <w:rPr>
          <w:rFonts w:ascii="Arial" w:hAnsi="Arial"/>
          <w:sz w:val="24"/>
        </w:rPr>
        <w:t>Discussion on UE features for MC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050417" w:rsidRDefault="00197EC1" w:rsidP="001424A5">
      <w:pPr>
        <w:pStyle w:val="1"/>
      </w:pPr>
      <w:r w:rsidRPr="00050417">
        <w:t>Introduction</w:t>
      </w:r>
      <w:bookmarkEnd w:id="2"/>
    </w:p>
    <w:p w14:paraId="7572521E" w14:textId="5EC38291" w:rsidR="007D56AF" w:rsidRPr="000F1A67" w:rsidRDefault="00B7449F" w:rsidP="00163AB6">
      <w:pPr>
        <w:ind w:firstLineChars="100" w:firstLine="220"/>
        <w:rPr>
          <w:rFonts w:eastAsia="바탕체"/>
          <w:lang w:val="en-US" w:eastAsia="ko-KR"/>
        </w:rPr>
      </w:pPr>
      <w:r w:rsidRPr="000F1A67">
        <w:rPr>
          <w:rFonts w:eastAsia="바탕체"/>
          <w:lang w:val="en-US" w:eastAsia="ko-KR"/>
        </w:rPr>
        <w:t xml:space="preserve">In this contribution, </w:t>
      </w:r>
      <w:r w:rsidR="004E0504" w:rsidRPr="000F1A67">
        <w:rPr>
          <w:rFonts w:eastAsia="바탕체"/>
          <w:lang w:val="en-US" w:eastAsia="ko-KR"/>
        </w:rPr>
        <w:t xml:space="preserve">we </w:t>
      </w:r>
      <w:r w:rsidR="001E6654">
        <w:rPr>
          <w:rFonts w:eastAsia="바탕체"/>
          <w:lang w:val="en-US" w:eastAsia="ko-KR"/>
        </w:rPr>
        <w:t xml:space="preserve">discuss and </w:t>
      </w:r>
      <w:r w:rsidR="004E0504" w:rsidRPr="000F1A67">
        <w:rPr>
          <w:rFonts w:eastAsia="바탕체"/>
          <w:lang w:val="en-US" w:eastAsia="ko-KR"/>
        </w:rPr>
        <w:t>provide o</w:t>
      </w:r>
      <w:r w:rsidR="001E6654">
        <w:rPr>
          <w:rFonts w:eastAsia="바탕체"/>
          <w:lang w:val="en-US" w:eastAsia="ko-KR"/>
        </w:rPr>
        <w:t xml:space="preserve">ur views on </w:t>
      </w:r>
      <w:r w:rsidR="00490DA8">
        <w:rPr>
          <w:rFonts w:eastAsia="바탕체"/>
          <w:lang w:val="en-US" w:eastAsia="ko-KR"/>
        </w:rPr>
        <w:t xml:space="preserve">the </w:t>
      </w:r>
      <w:r w:rsidR="00677451">
        <w:rPr>
          <w:rFonts w:eastAsia="바탕체"/>
          <w:lang w:val="en-US" w:eastAsia="ko-KR"/>
        </w:rPr>
        <w:t xml:space="preserve">UE features for </w:t>
      </w:r>
      <w:r w:rsidR="00490DA8">
        <w:rPr>
          <w:rFonts w:eastAsia="바탕체"/>
          <w:lang w:val="en-US" w:eastAsia="ko-KR"/>
        </w:rPr>
        <w:t xml:space="preserve">Rel-18 </w:t>
      </w:r>
      <w:r w:rsidR="00677451">
        <w:rPr>
          <w:rFonts w:eastAsia="바탕체"/>
          <w:lang w:val="en-US" w:eastAsia="ko-KR"/>
        </w:rPr>
        <w:t>MC (Multi-Carrier) enhancements</w:t>
      </w:r>
      <w:r w:rsidR="004E0504" w:rsidRPr="000F1A67">
        <w:rPr>
          <w:rFonts w:eastAsia="바탕체"/>
          <w:lang w:val="en-US" w:eastAsia="ko-KR"/>
        </w:rPr>
        <w:t>.</w:t>
      </w:r>
    </w:p>
    <w:p w14:paraId="600252B4" w14:textId="77777777" w:rsidR="00CE304C" w:rsidRPr="001E6654" w:rsidRDefault="00CE304C" w:rsidP="000A67CA">
      <w:pPr>
        <w:rPr>
          <w:lang w:val="en-US" w:eastAsia="ko-KR"/>
        </w:rPr>
      </w:pPr>
    </w:p>
    <w:p w14:paraId="66C84697" w14:textId="0D74E6F2" w:rsidR="00B7449F" w:rsidRPr="00B7449F" w:rsidRDefault="00FC2E05" w:rsidP="00881572">
      <w:pPr>
        <w:pStyle w:val="1"/>
        <w:rPr>
          <w:rFonts w:cs="Arial"/>
        </w:rPr>
      </w:pPr>
      <w:r>
        <w:rPr>
          <w:rFonts w:hint="eastAsia"/>
        </w:rPr>
        <w:t xml:space="preserve">UE features for </w:t>
      </w:r>
      <w:r>
        <w:t>multi-cell scheduling</w:t>
      </w:r>
    </w:p>
    <w:p w14:paraId="2D221D86" w14:textId="6FDF42E3" w:rsidR="00661431" w:rsidRDefault="0086663F" w:rsidP="00163AB6">
      <w:pPr>
        <w:ind w:firstLineChars="100" w:firstLine="220"/>
        <w:rPr>
          <w:rFonts w:eastAsia="바탕체"/>
          <w:lang w:val="en-US" w:eastAsia="ko-KR"/>
        </w:rPr>
      </w:pPr>
      <w:r>
        <w:rPr>
          <w:rFonts w:eastAsia="바탕체"/>
          <w:lang w:val="en-US" w:eastAsia="ko-KR"/>
        </w:rPr>
        <w:t xml:space="preserve">Regarding the UE features for Rel-18 multi-cell scheduling, </w:t>
      </w:r>
      <w:r w:rsidR="00661431">
        <w:rPr>
          <w:rFonts w:eastAsia="바탕체"/>
          <w:lang w:val="en-US" w:eastAsia="ko-KR"/>
        </w:rPr>
        <w:t>the following agreements were made in RAN1#114</w:t>
      </w:r>
      <w:r w:rsidR="00C21FBF">
        <w:rPr>
          <w:rFonts w:eastAsia="바탕체"/>
          <w:lang w:val="en-US" w:eastAsia="ko-KR"/>
        </w:rPr>
        <w:t xml:space="preserve"> [1][2]</w:t>
      </w:r>
      <w:r w:rsidR="00661431">
        <w:rPr>
          <w:rFonts w:eastAsia="바탕체"/>
          <w:lang w:val="en-US" w:eastAsia="ko-KR"/>
        </w:rPr>
        <w:t>.</w:t>
      </w:r>
    </w:p>
    <w:p w14:paraId="4DAA60DC" w14:textId="77777777" w:rsidR="00661431" w:rsidRPr="00661431" w:rsidRDefault="00661431" w:rsidP="00163AB6">
      <w:pPr>
        <w:ind w:firstLineChars="100" w:firstLine="220"/>
        <w:rPr>
          <w:rFonts w:eastAsia="바탕체"/>
          <w:lang w:val="en-US" w:eastAsia="ko-KR"/>
        </w:rPr>
      </w:pPr>
    </w:p>
    <w:tbl>
      <w:tblPr>
        <w:tblStyle w:val="aa"/>
        <w:tblW w:w="0" w:type="auto"/>
        <w:tblLook w:val="04A0" w:firstRow="1" w:lastRow="0" w:firstColumn="1" w:lastColumn="0" w:noHBand="0" w:noVBand="1"/>
      </w:tblPr>
      <w:tblGrid>
        <w:gridCol w:w="9629"/>
      </w:tblGrid>
      <w:tr w:rsidR="00661431" w14:paraId="38EDA7D7" w14:textId="77777777" w:rsidTr="00661431">
        <w:tc>
          <w:tcPr>
            <w:tcW w:w="9629" w:type="dxa"/>
          </w:tcPr>
          <w:p w14:paraId="55BF1F93" w14:textId="77777777" w:rsidR="00661431" w:rsidRPr="00661431" w:rsidRDefault="00661431" w:rsidP="00661431">
            <w:pPr>
              <w:overflowPunct/>
              <w:autoSpaceDE/>
              <w:autoSpaceDN/>
              <w:adjustRightInd/>
              <w:spacing w:after="0"/>
              <w:contextualSpacing/>
              <w:textAlignment w:val="auto"/>
              <w:rPr>
                <w:rFonts w:eastAsia="바탕"/>
                <w:b/>
                <w:bCs/>
                <w:i/>
                <w:iCs/>
                <w:sz w:val="20"/>
                <w:lang w:val="en-US" w:eastAsia="en-US"/>
              </w:rPr>
            </w:pPr>
            <w:r w:rsidRPr="00661431">
              <w:rPr>
                <w:rFonts w:eastAsia="바탕"/>
                <w:b/>
                <w:bCs/>
                <w:sz w:val="20"/>
                <w:highlight w:val="green"/>
                <w:lang w:val="en-US" w:eastAsia="en-US"/>
              </w:rPr>
              <w:t>Agreement</w:t>
            </w:r>
          </w:p>
          <w:p w14:paraId="202B2C56" w14:textId="77777777" w:rsidR="00661431" w:rsidRPr="00661431" w:rsidRDefault="00661431" w:rsidP="00661431">
            <w:pPr>
              <w:numPr>
                <w:ilvl w:val="0"/>
                <w:numId w:val="47"/>
              </w:numPr>
              <w:overflowPunct/>
              <w:autoSpaceDE/>
              <w:autoSpaceDN/>
              <w:adjustRightInd/>
              <w:spacing w:after="0"/>
              <w:contextualSpacing/>
              <w:jc w:val="left"/>
              <w:textAlignment w:val="auto"/>
              <w:rPr>
                <w:rFonts w:eastAsia="바탕"/>
                <w:sz w:val="20"/>
                <w:lang w:val="en-US" w:eastAsia="x-none"/>
              </w:rPr>
            </w:pPr>
            <w:r w:rsidRPr="00661431">
              <w:rPr>
                <w:rFonts w:eastAsia="바탕"/>
                <w:sz w:val="20"/>
                <w:lang w:val="en-US" w:eastAsia="x-none"/>
              </w:rPr>
              <w:t>“FFS whether this component is reported per reported value in component 3” is removed from component 4 in FG 49-1/49-2</w:t>
            </w:r>
          </w:p>
          <w:p w14:paraId="3350A23B" w14:textId="77777777" w:rsidR="00661431" w:rsidRPr="00661431" w:rsidRDefault="00661431" w:rsidP="00661431">
            <w:pPr>
              <w:numPr>
                <w:ilvl w:val="0"/>
                <w:numId w:val="47"/>
              </w:numPr>
              <w:overflowPunct/>
              <w:autoSpaceDE/>
              <w:autoSpaceDN/>
              <w:adjustRightInd/>
              <w:spacing w:after="0"/>
              <w:contextualSpacing/>
              <w:jc w:val="left"/>
              <w:textAlignment w:val="auto"/>
              <w:rPr>
                <w:rFonts w:eastAsia="바탕"/>
                <w:sz w:val="20"/>
                <w:lang w:val="en-US" w:eastAsia="x-none"/>
              </w:rPr>
            </w:pPr>
            <w:r w:rsidRPr="00661431">
              <w:rPr>
                <w:rFonts w:eastAsia="바탕"/>
                <w:sz w:val="20"/>
                <w:lang w:val="en-US" w:eastAsia="x-none"/>
              </w:rPr>
              <w:t>“FFS whether to report separately for the reported combinations between scheduling and scheduled cells in components 3a/3b” is removed from component 4 in FG 49-1b/49-2b</w:t>
            </w:r>
          </w:p>
          <w:p w14:paraId="376C73BF" w14:textId="77777777" w:rsidR="00661431" w:rsidRPr="00661431" w:rsidRDefault="00661431" w:rsidP="00661431">
            <w:pPr>
              <w:overflowPunct/>
              <w:autoSpaceDE/>
              <w:autoSpaceDN/>
              <w:adjustRightInd/>
              <w:spacing w:after="0"/>
              <w:contextualSpacing/>
              <w:textAlignment w:val="auto"/>
              <w:rPr>
                <w:rFonts w:eastAsia="바탕"/>
                <w:sz w:val="20"/>
                <w:lang w:val="en-US" w:eastAsia="en-US"/>
              </w:rPr>
            </w:pPr>
          </w:p>
          <w:p w14:paraId="56A136B5" w14:textId="77777777" w:rsidR="00661431" w:rsidRPr="00661431" w:rsidRDefault="00661431" w:rsidP="00661431">
            <w:pPr>
              <w:overflowPunct/>
              <w:autoSpaceDE/>
              <w:autoSpaceDN/>
              <w:adjustRightInd/>
              <w:spacing w:after="0"/>
              <w:contextualSpacing/>
              <w:textAlignment w:val="auto"/>
              <w:rPr>
                <w:rFonts w:eastAsia="바탕"/>
                <w:b/>
                <w:bCs/>
                <w:i/>
                <w:iCs/>
                <w:sz w:val="20"/>
                <w:lang w:val="en-US" w:eastAsia="en-US"/>
              </w:rPr>
            </w:pPr>
            <w:r w:rsidRPr="00661431">
              <w:rPr>
                <w:rFonts w:eastAsia="바탕"/>
                <w:b/>
                <w:bCs/>
                <w:sz w:val="20"/>
                <w:highlight w:val="green"/>
                <w:lang w:val="en-US" w:eastAsia="en-US"/>
              </w:rPr>
              <w:t>Agreement</w:t>
            </w:r>
          </w:p>
          <w:p w14:paraId="01BCB32C" w14:textId="77777777" w:rsidR="00661431" w:rsidRPr="00661431" w:rsidRDefault="00661431" w:rsidP="00661431">
            <w:pPr>
              <w:numPr>
                <w:ilvl w:val="0"/>
                <w:numId w:val="47"/>
              </w:numPr>
              <w:overflowPunct/>
              <w:autoSpaceDE/>
              <w:autoSpaceDN/>
              <w:adjustRightInd/>
              <w:spacing w:after="0"/>
              <w:contextualSpacing/>
              <w:jc w:val="left"/>
              <w:textAlignment w:val="auto"/>
              <w:rPr>
                <w:rFonts w:eastAsia="바탕"/>
                <w:sz w:val="20"/>
                <w:lang w:val="en-US" w:eastAsia="x-none"/>
              </w:rPr>
            </w:pPr>
            <w:r w:rsidRPr="00661431">
              <w:rPr>
                <w:rFonts w:eastAsia="바탕"/>
                <w:sz w:val="20"/>
                <w:lang w:val="en-US" w:eastAsia="x-none"/>
              </w:rPr>
              <w:t>Component 5 in FG 49-1/49-1b/49-2/49-2b is confirmed as: Max number of sets of cells supported by UE across PUCCH groups: Candidate value set of {1, 2, 3, 4, 5, 6, 7, 8}</w:t>
            </w:r>
          </w:p>
          <w:p w14:paraId="3F32444D" w14:textId="77777777" w:rsidR="00661431" w:rsidRPr="00661431" w:rsidRDefault="00661431" w:rsidP="00661431">
            <w:pPr>
              <w:numPr>
                <w:ilvl w:val="1"/>
                <w:numId w:val="47"/>
              </w:numPr>
              <w:overflowPunct/>
              <w:autoSpaceDE/>
              <w:autoSpaceDN/>
              <w:adjustRightInd/>
              <w:spacing w:after="0"/>
              <w:contextualSpacing/>
              <w:jc w:val="left"/>
              <w:textAlignment w:val="auto"/>
              <w:rPr>
                <w:rFonts w:eastAsia="바탕"/>
                <w:sz w:val="20"/>
                <w:lang w:val="en-US" w:eastAsia="x-none"/>
              </w:rPr>
            </w:pPr>
            <w:r w:rsidRPr="00661431">
              <w:rPr>
                <w:rFonts w:eastAsia="바탕"/>
                <w:sz w:val="20"/>
                <w:lang w:val="en-US" w:eastAsia="x-none"/>
              </w:rPr>
              <w:t>“FFS whether to separately report for primary and secondary PUCCH cell groups” is removed from component 5 in FG 49-1/49-1b/49-2/49-2b</w:t>
            </w:r>
          </w:p>
          <w:p w14:paraId="067302FD" w14:textId="77777777" w:rsidR="00661431" w:rsidRPr="00661431" w:rsidRDefault="00661431" w:rsidP="00661431">
            <w:pPr>
              <w:numPr>
                <w:ilvl w:val="1"/>
                <w:numId w:val="47"/>
              </w:numPr>
              <w:overflowPunct/>
              <w:autoSpaceDE/>
              <w:autoSpaceDN/>
              <w:adjustRightInd/>
              <w:spacing w:after="0"/>
              <w:contextualSpacing/>
              <w:jc w:val="left"/>
              <w:textAlignment w:val="auto"/>
              <w:rPr>
                <w:rFonts w:eastAsia="바탕"/>
                <w:sz w:val="20"/>
                <w:lang w:val="en-US" w:eastAsia="x-none"/>
              </w:rPr>
            </w:pPr>
            <w:r w:rsidRPr="00661431">
              <w:rPr>
                <w:rFonts w:eastAsia="바탕"/>
                <w:sz w:val="20"/>
                <w:lang w:val="en-US" w:eastAsia="x-none"/>
              </w:rPr>
              <w:t>“FFS whether this component is reported per reported value in component 3” is removed from component 5 in FG 49-1/49-2</w:t>
            </w:r>
          </w:p>
          <w:p w14:paraId="05465332" w14:textId="77777777" w:rsidR="00661431" w:rsidRPr="00661431" w:rsidRDefault="00661431" w:rsidP="00661431">
            <w:pPr>
              <w:numPr>
                <w:ilvl w:val="1"/>
                <w:numId w:val="47"/>
              </w:numPr>
              <w:overflowPunct/>
              <w:autoSpaceDE/>
              <w:autoSpaceDN/>
              <w:adjustRightInd/>
              <w:spacing w:after="0"/>
              <w:contextualSpacing/>
              <w:jc w:val="left"/>
              <w:textAlignment w:val="auto"/>
              <w:rPr>
                <w:rFonts w:eastAsia="바탕"/>
                <w:sz w:val="20"/>
                <w:lang w:val="en-US" w:eastAsia="x-none"/>
              </w:rPr>
            </w:pPr>
            <w:r w:rsidRPr="00661431">
              <w:rPr>
                <w:rFonts w:eastAsia="바탕"/>
                <w:sz w:val="20"/>
                <w:lang w:val="en-US" w:eastAsia="x-none"/>
              </w:rPr>
              <w:t>“FFS whether to report separately for the reported combinations between scheduling and scheduled cells in components 3a/3b” is removed from component 5 in FG 49-1b/49-2b</w:t>
            </w:r>
          </w:p>
          <w:p w14:paraId="75F249E0" w14:textId="77777777" w:rsidR="00661431" w:rsidRPr="00661431" w:rsidRDefault="00661431" w:rsidP="00661431">
            <w:pPr>
              <w:overflowPunct/>
              <w:autoSpaceDE/>
              <w:autoSpaceDN/>
              <w:adjustRightInd/>
              <w:spacing w:after="0"/>
              <w:contextualSpacing/>
              <w:jc w:val="left"/>
              <w:textAlignment w:val="auto"/>
              <w:rPr>
                <w:rFonts w:eastAsia="바탕"/>
                <w:iCs/>
                <w:sz w:val="20"/>
                <w:szCs w:val="24"/>
                <w:lang w:val="en-US" w:eastAsia="x-none"/>
              </w:rPr>
            </w:pPr>
          </w:p>
          <w:p w14:paraId="6B0916BA" w14:textId="77777777" w:rsidR="00661431" w:rsidRPr="00661431" w:rsidRDefault="00661431" w:rsidP="00661431">
            <w:pPr>
              <w:overflowPunct/>
              <w:autoSpaceDE/>
              <w:autoSpaceDN/>
              <w:adjustRightInd/>
              <w:spacing w:after="0"/>
              <w:contextualSpacing/>
              <w:textAlignment w:val="auto"/>
              <w:rPr>
                <w:rFonts w:eastAsia="MS Gothic"/>
                <w:b/>
                <w:bCs/>
                <w:iCs/>
                <w:sz w:val="20"/>
                <w:lang w:val="en-US" w:eastAsia="ja-JP"/>
              </w:rPr>
            </w:pPr>
            <w:r w:rsidRPr="00661431">
              <w:rPr>
                <w:rFonts w:eastAsia="바탕"/>
                <w:b/>
                <w:bCs/>
                <w:sz w:val="20"/>
                <w:highlight w:val="green"/>
                <w:lang w:val="en-US" w:eastAsia="en-US"/>
              </w:rPr>
              <w:t>Agreement</w:t>
            </w:r>
          </w:p>
          <w:p w14:paraId="56B9BD41" w14:textId="77777777" w:rsidR="00661431" w:rsidRPr="00661431" w:rsidRDefault="00661431" w:rsidP="00661431">
            <w:pPr>
              <w:numPr>
                <w:ilvl w:val="0"/>
                <w:numId w:val="47"/>
              </w:numPr>
              <w:overflowPunct/>
              <w:autoSpaceDE/>
              <w:autoSpaceDN/>
              <w:adjustRightInd/>
              <w:spacing w:after="0"/>
              <w:contextualSpacing/>
              <w:jc w:val="left"/>
              <w:textAlignment w:val="auto"/>
              <w:rPr>
                <w:rFonts w:eastAsia="MS Gothic"/>
                <w:sz w:val="20"/>
                <w:lang w:val="en-US" w:eastAsia="ja-JP"/>
              </w:rPr>
            </w:pPr>
            <w:r w:rsidRPr="00661431">
              <w:rPr>
                <w:rFonts w:eastAsia="MS Gothic"/>
                <w:sz w:val="20"/>
                <w:lang w:val="en-US" w:eastAsia="ja-JP"/>
              </w:rPr>
              <w:t>Component 7 in FG 49-1/49-1b is updated as “Supported HARQ feedback types, candidate values: {type 1, type2, type 1 and type 2}, Note: the UE shall report the same value for all supported BC for FG 49-1/49-1b”</w:t>
            </w:r>
          </w:p>
          <w:p w14:paraId="2E9E3ECE" w14:textId="77777777" w:rsidR="00661431" w:rsidRPr="00661431" w:rsidRDefault="00661431" w:rsidP="00661431">
            <w:pPr>
              <w:numPr>
                <w:ilvl w:val="0"/>
                <w:numId w:val="47"/>
              </w:numPr>
              <w:overflowPunct/>
              <w:autoSpaceDE/>
              <w:autoSpaceDN/>
              <w:adjustRightInd/>
              <w:spacing w:after="0"/>
              <w:contextualSpacing/>
              <w:jc w:val="left"/>
              <w:textAlignment w:val="auto"/>
              <w:rPr>
                <w:rFonts w:eastAsia="MS Gothic"/>
                <w:sz w:val="20"/>
                <w:lang w:val="en-US" w:eastAsia="ja-JP"/>
              </w:rPr>
            </w:pPr>
            <w:r w:rsidRPr="00661431">
              <w:rPr>
                <w:rFonts w:eastAsia="MS Gothic"/>
                <w:sz w:val="20"/>
                <w:lang w:val="en-US" w:eastAsia="ja-JP"/>
              </w:rPr>
              <w:t>FG 49-5 is deleted</w:t>
            </w:r>
          </w:p>
          <w:p w14:paraId="07DC36A9" w14:textId="77777777" w:rsidR="00661431" w:rsidRPr="00661431" w:rsidRDefault="00661431" w:rsidP="00661431">
            <w:pPr>
              <w:overflowPunct/>
              <w:autoSpaceDE/>
              <w:autoSpaceDN/>
              <w:adjustRightInd/>
              <w:spacing w:after="0"/>
              <w:contextualSpacing/>
              <w:jc w:val="left"/>
              <w:textAlignment w:val="auto"/>
              <w:rPr>
                <w:rFonts w:eastAsia="바탕"/>
                <w:iCs/>
                <w:sz w:val="20"/>
                <w:szCs w:val="24"/>
                <w:lang w:eastAsia="x-none"/>
              </w:rPr>
            </w:pPr>
          </w:p>
          <w:p w14:paraId="2629B25C" w14:textId="77777777" w:rsidR="00661431" w:rsidRPr="00661431" w:rsidRDefault="00661431" w:rsidP="00661431">
            <w:pPr>
              <w:overflowPunct/>
              <w:autoSpaceDE/>
              <w:autoSpaceDN/>
              <w:adjustRightInd/>
              <w:spacing w:after="0"/>
              <w:contextualSpacing/>
              <w:textAlignment w:val="auto"/>
              <w:rPr>
                <w:rFonts w:eastAsia="MS Gothic"/>
                <w:b/>
                <w:bCs/>
                <w:sz w:val="20"/>
                <w:lang w:val="en-US" w:eastAsia="ja-JP"/>
              </w:rPr>
            </w:pPr>
            <w:r w:rsidRPr="00661431">
              <w:rPr>
                <w:rFonts w:eastAsia="바탕"/>
                <w:b/>
                <w:bCs/>
                <w:sz w:val="20"/>
                <w:highlight w:val="green"/>
                <w:lang w:val="en-US" w:eastAsia="en-US"/>
              </w:rPr>
              <w:t>Agreement</w:t>
            </w:r>
          </w:p>
          <w:p w14:paraId="73199ECA" w14:textId="28AC3968" w:rsidR="00661431" w:rsidRDefault="00661431" w:rsidP="00661431">
            <w:pPr>
              <w:spacing w:after="0"/>
              <w:contextualSpacing/>
              <w:rPr>
                <w:rFonts w:eastAsia="바탕체"/>
                <w:lang w:val="en-US" w:eastAsia="ko-KR"/>
              </w:rPr>
            </w:pPr>
            <w:r w:rsidRPr="00661431">
              <w:rPr>
                <w:rFonts w:eastAsia="MS Gothic"/>
                <w:sz w:val="20"/>
                <w:lang w:val="en-US" w:eastAsia="ja-JP"/>
              </w:rPr>
              <w:t>Remove text in “Consequence if the feature is not supported by the UE” for FG49-Y.</w:t>
            </w:r>
          </w:p>
        </w:tc>
      </w:tr>
    </w:tbl>
    <w:p w14:paraId="21F2C9B7" w14:textId="77777777" w:rsidR="00661431" w:rsidRDefault="00661431" w:rsidP="009803F3">
      <w:pPr>
        <w:rPr>
          <w:rFonts w:eastAsia="바탕체"/>
          <w:lang w:val="en-US" w:eastAsia="ko-KR"/>
        </w:rPr>
      </w:pPr>
    </w:p>
    <w:p w14:paraId="756F3395" w14:textId="328361A0" w:rsidR="004E0504" w:rsidRDefault="00661431" w:rsidP="00661431">
      <w:pPr>
        <w:ind w:firstLineChars="100" w:firstLine="220"/>
        <w:rPr>
          <w:rFonts w:eastAsia="바탕체"/>
          <w:lang w:val="en-US" w:eastAsia="ko-KR"/>
        </w:rPr>
      </w:pPr>
      <w:r>
        <w:rPr>
          <w:rFonts w:eastAsia="바탕체" w:hint="eastAsia"/>
          <w:lang w:val="en-US" w:eastAsia="ko-KR"/>
        </w:rPr>
        <w:t xml:space="preserve">Accordingly, the UE feature list for </w:t>
      </w:r>
      <w:r>
        <w:rPr>
          <w:rFonts w:eastAsia="바탕체"/>
          <w:lang w:val="en-US" w:eastAsia="ko-KR"/>
        </w:rPr>
        <w:t>Rel-18 multi-cell scheduling was updated as below (</w:t>
      </w:r>
      <w:r w:rsidR="001B624C">
        <w:rPr>
          <w:rFonts w:eastAsia="바탕체"/>
          <w:lang w:val="en-US" w:eastAsia="ko-KR"/>
        </w:rPr>
        <w:t>with</w:t>
      </w:r>
      <w:r>
        <w:rPr>
          <w:rFonts w:eastAsia="바탕체"/>
          <w:lang w:val="en-US" w:eastAsia="ko-KR"/>
        </w:rPr>
        <w:t xml:space="preserve"> </w:t>
      </w:r>
      <w:r w:rsidR="00455AB2">
        <w:rPr>
          <w:rFonts w:eastAsia="바탕체"/>
          <w:lang w:val="en-US" w:eastAsia="ko-KR"/>
        </w:rPr>
        <w:t xml:space="preserve">some </w:t>
      </w:r>
      <w:r w:rsidR="001B624C">
        <w:rPr>
          <w:rFonts w:eastAsia="바탕체"/>
          <w:lang w:val="en-US" w:eastAsia="ko-KR"/>
        </w:rPr>
        <w:t xml:space="preserve">FFS points in </w:t>
      </w:r>
      <w:r w:rsidR="001B624C" w:rsidRPr="00AE29B4">
        <w:rPr>
          <w:rFonts w:eastAsia="바탕체"/>
          <w:highlight w:val="yellow"/>
          <w:lang w:val="en-US" w:eastAsia="ko-KR"/>
        </w:rPr>
        <w:t>yellow</w:t>
      </w:r>
      <w:r w:rsidR="001B624C">
        <w:rPr>
          <w:rFonts w:eastAsia="바탕체"/>
          <w:lang w:val="en-US" w:eastAsia="ko-KR"/>
        </w:rPr>
        <w:t xml:space="preserve"> mark</w:t>
      </w:r>
      <w:r w:rsidR="003F01AA">
        <w:rPr>
          <w:rFonts w:eastAsia="바탕체"/>
          <w:lang w:val="en-US" w:eastAsia="ko-KR"/>
        </w:rPr>
        <w:t>)</w:t>
      </w:r>
      <w:r w:rsidR="00C21FBF">
        <w:rPr>
          <w:rFonts w:eastAsia="바탕체"/>
          <w:lang w:val="en-US" w:eastAsia="ko-KR"/>
        </w:rPr>
        <w:t xml:space="preserve"> [3]</w:t>
      </w:r>
      <w:r w:rsidR="001B624C">
        <w:rPr>
          <w:rFonts w:eastAsia="바탕체"/>
          <w:lang w:val="en-US" w:eastAsia="ko-KR"/>
        </w:rPr>
        <w:t xml:space="preserve">. </w:t>
      </w:r>
    </w:p>
    <w:p w14:paraId="5E13FDBB" w14:textId="77777777" w:rsidR="00263A2F" w:rsidRDefault="00263A2F" w:rsidP="004E0504">
      <w:pPr>
        <w:rPr>
          <w:rFonts w:eastAsia="바탕체"/>
          <w:lang w:val="en-US" w:eastAsia="ko-KR"/>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
        <w:gridCol w:w="993"/>
        <w:gridCol w:w="2126"/>
        <w:gridCol w:w="709"/>
        <w:gridCol w:w="425"/>
        <w:gridCol w:w="283"/>
        <w:gridCol w:w="993"/>
        <w:gridCol w:w="567"/>
        <w:gridCol w:w="425"/>
        <w:gridCol w:w="425"/>
        <w:gridCol w:w="425"/>
        <w:gridCol w:w="284"/>
        <w:gridCol w:w="845"/>
      </w:tblGrid>
      <w:tr w:rsidR="00263A2F" w:rsidRPr="00455AB2" w14:paraId="5344E9C1" w14:textId="77777777" w:rsidTr="00263A2F">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61EF993F" w14:textId="77777777" w:rsidR="00455AB2" w:rsidRPr="00455AB2" w:rsidRDefault="00455AB2" w:rsidP="00AE2A6D">
            <w:pPr>
              <w:pStyle w:val="TAL"/>
              <w:rPr>
                <w:color w:val="000000" w:themeColor="text1"/>
                <w:sz w:val="12"/>
                <w:szCs w:val="12"/>
                <w:lang w:val="nl-NL" w:eastAsia="ja-JP"/>
              </w:rPr>
            </w:pPr>
            <w:r w:rsidRPr="00455AB2">
              <w:rPr>
                <w:rFonts w:eastAsia="MS Mincho"/>
                <w:sz w:val="12"/>
                <w:szCs w:val="12"/>
                <w:lang w:eastAsia="ja-JP"/>
              </w:rPr>
              <w:lastRenderedPageBreak/>
              <w:t>49. NR_MC_enh</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D6EDF6" w14:textId="77777777" w:rsidR="00455AB2" w:rsidRPr="00455AB2" w:rsidRDefault="00455AB2" w:rsidP="00AE2A6D">
            <w:pPr>
              <w:pStyle w:val="TAL"/>
              <w:rPr>
                <w:rFonts w:eastAsia="MS Mincho"/>
                <w:color w:val="000000" w:themeColor="text1"/>
                <w:sz w:val="12"/>
                <w:szCs w:val="12"/>
                <w:lang w:eastAsia="ja-JP"/>
              </w:rPr>
            </w:pPr>
            <w:r w:rsidRPr="00455AB2">
              <w:rPr>
                <w:rFonts w:eastAsia="MS Mincho"/>
                <w:sz w:val="12"/>
                <w:szCs w:val="12"/>
                <w:lang w:eastAsia="ja-JP"/>
              </w:rPr>
              <w:t>49-1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73DBAC" w14:textId="77777777" w:rsidR="00455AB2" w:rsidRPr="00455AB2" w:rsidRDefault="00455AB2" w:rsidP="00AE2A6D">
            <w:pPr>
              <w:pStyle w:val="TAL"/>
              <w:rPr>
                <w:rFonts w:eastAsia="SimSun"/>
                <w:color w:val="000000" w:themeColor="text1"/>
                <w:sz w:val="12"/>
                <w:szCs w:val="12"/>
                <w:lang w:eastAsia="zh-CN"/>
              </w:rPr>
            </w:pPr>
            <w:r w:rsidRPr="00455AB2">
              <w:rPr>
                <w:rFonts w:eastAsia="MS Mincho"/>
                <w:sz w:val="12"/>
                <w:szCs w:val="12"/>
                <w:lang w:eastAsia="ja-JP"/>
              </w:rPr>
              <w:t xml:space="preserve">Multi-cell PDSCH scheduling by DCI format 1_3 on a scheduling cell </w:t>
            </w:r>
            <w:r w:rsidRPr="00455AB2">
              <w:rPr>
                <w:sz w:val="12"/>
                <w:szCs w:val="12"/>
              </w:rPr>
              <w:t xml:space="preserve">with </w:t>
            </w:r>
            <w:r w:rsidRPr="00455AB2">
              <w:rPr>
                <w:rFonts w:eastAsia="MS Mincho"/>
                <w:sz w:val="12"/>
                <w:szCs w:val="12"/>
                <w:lang w:eastAsia="ja-JP"/>
              </w:rPr>
              <w:t>same SCS between scheduling cell and cells in the set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BF1F23" w14:textId="77777777" w:rsidR="00455AB2" w:rsidRPr="00455AB2" w:rsidRDefault="00455AB2" w:rsidP="00AE2A6D">
            <w:pPr>
              <w:rPr>
                <w:rFonts w:ascii="Arial" w:hAnsi="Arial" w:cs="Arial"/>
                <w:sz w:val="12"/>
                <w:szCs w:val="12"/>
              </w:rPr>
            </w:pPr>
            <w:r w:rsidRPr="00455AB2">
              <w:rPr>
                <w:rFonts w:ascii="Arial" w:hAnsi="Arial" w:cs="Arial"/>
                <w:sz w:val="12"/>
                <w:szCs w:val="12"/>
              </w:rPr>
              <w:t>1) UE supports monitoring DCI format 1_3 for DL scheduling with same SCS between scheduling cell and cells in the set</w:t>
            </w:r>
          </w:p>
          <w:p w14:paraId="051A70C3" w14:textId="77777777" w:rsidR="00455AB2" w:rsidRPr="00455AB2" w:rsidRDefault="00455AB2" w:rsidP="00AE2A6D">
            <w:pPr>
              <w:rPr>
                <w:rFonts w:ascii="Arial" w:hAnsi="Arial" w:cs="Arial"/>
                <w:sz w:val="12"/>
                <w:szCs w:val="12"/>
              </w:rPr>
            </w:pPr>
            <w:r w:rsidRPr="00455AB2">
              <w:rPr>
                <w:rFonts w:ascii="Arial" w:hAnsi="Arial" w:cs="Arial"/>
                <w:sz w:val="12"/>
                <w:szCs w:val="12"/>
              </w:rPr>
              <w:t>2) Scheduling cell is PCell if set of cells includes PCell, and scheduling cell is PCell or an SCell if set of cells includes only SCells.</w:t>
            </w:r>
          </w:p>
          <w:p w14:paraId="6264A3CE" w14:textId="77777777" w:rsidR="00455AB2" w:rsidRPr="00455AB2" w:rsidRDefault="00455AB2" w:rsidP="00AE2A6D">
            <w:pPr>
              <w:rPr>
                <w:rFonts w:ascii="Arial" w:hAnsi="Arial" w:cs="Arial"/>
                <w:sz w:val="12"/>
                <w:szCs w:val="12"/>
              </w:rPr>
            </w:pPr>
            <w:r w:rsidRPr="00455AB2">
              <w:rPr>
                <w:rFonts w:ascii="Arial" w:hAnsi="Arial" w:cs="Arial"/>
                <w:sz w:val="12"/>
                <w:szCs w:val="12"/>
              </w:rPr>
              <w:t>3) Scheduling cell and co-scheduled cells have same SCS/carrier type: value set: {FR1 licensed FDD, FR1 licensed TDD, FR1 unlicensed TDD, FR2-1, FR2-2}, UE reports one or multiple of values from the value set</w:t>
            </w:r>
          </w:p>
          <w:p w14:paraId="49ED142A" w14:textId="1DA47DE9" w:rsidR="00455AB2" w:rsidRPr="00455AB2" w:rsidRDefault="00455AB2" w:rsidP="00AE2A6D">
            <w:pPr>
              <w:rPr>
                <w:rFonts w:ascii="Arial" w:hAnsi="Arial" w:cs="Arial"/>
                <w:sz w:val="12"/>
                <w:szCs w:val="12"/>
              </w:rPr>
            </w:pPr>
            <w:r w:rsidRPr="00455AB2">
              <w:rPr>
                <w:rFonts w:ascii="Arial" w:hAnsi="Arial" w:cs="Arial"/>
                <w:sz w:val="12"/>
                <w:szCs w:val="12"/>
              </w:rPr>
              <w:t>4) Max number of co-scheduled cells per set of cells supported by UE is reported with candidate value set of {2, 3, 4}</w:t>
            </w:r>
          </w:p>
          <w:p w14:paraId="272B728A" w14:textId="239E4240" w:rsidR="00455AB2" w:rsidRPr="00455AB2" w:rsidRDefault="00455AB2" w:rsidP="00AE2A6D">
            <w:pPr>
              <w:rPr>
                <w:rFonts w:ascii="Arial" w:hAnsi="Arial" w:cs="Arial"/>
                <w:sz w:val="12"/>
                <w:szCs w:val="12"/>
                <w:lang w:val="en-US"/>
              </w:rPr>
            </w:pPr>
            <w:r w:rsidRPr="00455AB2">
              <w:rPr>
                <w:rFonts w:ascii="Arial" w:hAnsi="Arial" w:cs="Arial"/>
                <w:sz w:val="12"/>
                <w:szCs w:val="12"/>
              </w:rPr>
              <w:t>5) Max number of sets of cells supported by UE</w:t>
            </w:r>
            <w:bookmarkStart w:id="3" w:name="_GoBack"/>
            <w:ins w:id="4" w:author="Shinya Kumagai (熊谷 慎也)" w:date="2023-08-23T19:33:00Z">
              <w:r w:rsidRPr="00455AB2">
                <w:rPr>
                  <w:rFonts w:ascii="Arial" w:hAnsi="Arial" w:cs="Arial"/>
                  <w:sz w:val="12"/>
                  <w:szCs w:val="12"/>
                </w:rPr>
                <w:t xml:space="preserve"> across</w:t>
              </w:r>
            </w:ins>
            <w:bookmarkEnd w:id="3"/>
            <w:r w:rsidRPr="00455AB2">
              <w:rPr>
                <w:rFonts w:ascii="Arial" w:hAnsi="Arial" w:cs="Arial"/>
                <w:sz w:val="12"/>
                <w:szCs w:val="12"/>
              </w:rPr>
              <w:t xml:space="preserve"> PUCCH group</w:t>
            </w:r>
            <w:ins w:id="5" w:author="Shinya Kumagai (熊谷 慎也)" w:date="2023-08-23T19:33:00Z">
              <w:r w:rsidRPr="00455AB2">
                <w:rPr>
                  <w:rFonts w:ascii="Arial" w:hAnsi="Arial" w:cs="Arial"/>
                  <w:sz w:val="12"/>
                  <w:szCs w:val="12"/>
                </w:rPr>
                <w:t>s</w:t>
              </w:r>
            </w:ins>
            <w:r w:rsidRPr="00455AB2">
              <w:rPr>
                <w:rFonts w:ascii="Arial" w:hAnsi="Arial" w:cs="Arial"/>
                <w:sz w:val="12"/>
                <w:szCs w:val="12"/>
              </w:rPr>
              <w:t>: Candidate value set of {1, 2, 3, 4</w:t>
            </w:r>
            <w:ins w:id="6" w:author="Shinya Kumagai (熊谷 慎也)" w:date="2023-08-23T19:34:00Z">
              <w:r w:rsidRPr="00455AB2">
                <w:rPr>
                  <w:rFonts w:ascii="Arial" w:hAnsi="Arial" w:cs="Arial"/>
                  <w:sz w:val="12"/>
                  <w:szCs w:val="12"/>
                </w:rPr>
                <w:t>, 5, 6, 7, 8</w:t>
              </w:r>
            </w:ins>
            <w:r w:rsidRPr="00455AB2">
              <w:rPr>
                <w:rFonts w:ascii="Arial" w:hAnsi="Arial" w:cs="Arial"/>
                <w:sz w:val="12"/>
                <w:szCs w:val="12"/>
              </w:rPr>
              <w:t>}</w:t>
            </w:r>
          </w:p>
          <w:p w14:paraId="48D5E575" w14:textId="77777777" w:rsidR="00455AB2" w:rsidRPr="00455AB2" w:rsidRDefault="00455AB2" w:rsidP="00AE2A6D">
            <w:pPr>
              <w:rPr>
                <w:rFonts w:ascii="Arial" w:hAnsi="Arial" w:cs="Arial"/>
                <w:sz w:val="12"/>
                <w:szCs w:val="12"/>
                <w:lang w:val="en-US"/>
              </w:rPr>
            </w:pPr>
            <w:r w:rsidRPr="00455AB2">
              <w:rPr>
                <w:rFonts w:ascii="Arial" w:hAnsi="Arial" w:cs="Arial"/>
                <w:sz w:val="12"/>
                <w:szCs w:val="12"/>
                <w:highlight w:val="yellow"/>
                <w:lang w:val="en-US"/>
              </w:rPr>
              <w:t>[Max total number of cells, across different sets of cells, supported by UE per PUCCH group: Candidate value set of {[2, 3, …, 16]},</w:t>
            </w:r>
            <w:r w:rsidRPr="00455AB2">
              <w:rPr>
                <w:rFonts w:ascii="Arial" w:hAnsi="Arial" w:cs="Arial"/>
                <w:sz w:val="12"/>
                <w:szCs w:val="12"/>
                <w:highlight w:val="yellow"/>
              </w:rPr>
              <w:t xml:space="preserve"> FFS whether this component is reported per reported value in component 3</w:t>
            </w:r>
            <w:r w:rsidRPr="00455AB2">
              <w:rPr>
                <w:rFonts w:ascii="Arial" w:hAnsi="Arial" w:cs="Arial"/>
                <w:sz w:val="12"/>
                <w:szCs w:val="12"/>
                <w:highlight w:val="yellow"/>
                <w:lang w:val="en-US"/>
              </w:rPr>
              <w:t>]</w:t>
            </w:r>
          </w:p>
          <w:p w14:paraId="50D0A4BA" w14:textId="77777777" w:rsidR="00455AB2" w:rsidRPr="00455AB2" w:rsidRDefault="00455AB2" w:rsidP="00AE2A6D">
            <w:pPr>
              <w:rPr>
                <w:rFonts w:ascii="Arial" w:hAnsi="Arial" w:cs="Arial"/>
                <w:sz w:val="12"/>
                <w:szCs w:val="12"/>
              </w:rPr>
            </w:pPr>
            <w:r w:rsidRPr="00455AB2">
              <w:rPr>
                <w:rFonts w:ascii="Arial" w:hAnsi="Arial" w:cs="Arial"/>
                <w:sz w:val="12"/>
                <w:szCs w:val="12"/>
              </w:rPr>
              <w:t>6) Max number of sets of cells supported by UE for a same scheduling cell: Candidate value set of {</w:t>
            </w:r>
            <w:r w:rsidRPr="00455AB2">
              <w:rPr>
                <w:rFonts w:ascii="Arial" w:hAnsi="Arial" w:cs="Arial"/>
                <w:sz w:val="12"/>
                <w:szCs w:val="12"/>
                <w:shd w:val="clear" w:color="auto" w:fill="FFFF00"/>
              </w:rPr>
              <w:t>[1, 2, 3, 4]</w:t>
            </w:r>
            <w:r w:rsidRPr="00455AB2">
              <w:rPr>
                <w:rFonts w:ascii="Arial" w:hAnsi="Arial" w:cs="Arial"/>
                <w:sz w:val="12"/>
                <w:szCs w:val="12"/>
              </w:rPr>
              <w:t>},</w:t>
            </w:r>
            <w:r w:rsidRPr="00455AB2">
              <w:rPr>
                <w:rFonts w:ascii="Arial" w:hAnsi="Arial" w:cs="Arial"/>
                <w:sz w:val="12"/>
                <w:szCs w:val="12"/>
                <w:highlight w:val="yellow"/>
              </w:rPr>
              <w:t xml:space="preserve"> FFS whether this component is reported per reported value in component 3</w:t>
            </w:r>
          </w:p>
          <w:p w14:paraId="6F4C4AA2" w14:textId="77777777" w:rsidR="00455AB2" w:rsidRPr="00455AB2" w:rsidRDefault="00455AB2" w:rsidP="00AE2A6D">
            <w:pPr>
              <w:rPr>
                <w:rFonts w:ascii="Arial" w:hAnsi="Arial" w:cs="Arial"/>
                <w:sz w:val="12"/>
                <w:szCs w:val="12"/>
                <w:highlight w:val="yellow"/>
                <w:lang w:val="en-US"/>
              </w:rPr>
            </w:pPr>
            <w:r w:rsidRPr="00455AB2">
              <w:rPr>
                <w:rFonts w:ascii="Arial" w:hAnsi="Arial" w:cs="Arial"/>
                <w:sz w:val="12"/>
                <w:szCs w:val="12"/>
                <w:highlight w:val="yellow"/>
              </w:rPr>
              <w:t>[</w:t>
            </w:r>
            <w:r w:rsidRPr="00455AB2">
              <w:rPr>
                <w:rFonts w:ascii="Arial" w:hAnsi="Arial" w:cs="Arial"/>
                <w:sz w:val="12"/>
                <w:szCs w:val="12"/>
                <w:highlight w:val="yellow"/>
                <w:lang w:val="en-US"/>
              </w:rPr>
              <w:t>Max total number of cells, across different sets of cells, supported by UE for a same scheduling cell: Candidate value set of {[2, 3, …, 8]},</w:t>
            </w:r>
            <w:r w:rsidRPr="00455AB2">
              <w:rPr>
                <w:rFonts w:ascii="Arial" w:hAnsi="Arial" w:cs="Arial"/>
                <w:sz w:val="12"/>
                <w:szCs w:val="12"/>
                <w:highlight w:val="yellow"/>
              </w:rPr>
              <w:t xml:space="preserve"> FFS whether this component is reported per reported value in component 3</w:t>
            </w:r>
            <w:r w:rsidRPr="00455AB2">
              <w:rPr>
                <w:rFonts w:ascii="Arial" w:hAnsi="Arial" w:cs="Arial"/>
                <w:sz w:val="12"/>
                <w:szCs w:val="12"/>
                <w:highlight w:val="yellow"/>
                <w:lang w:val="en-US"/>
              </w:rPr>
              <w:t>]</w:t>
            </w:r>
          </w:p>
          <w:p w14:paraId="5CD82B9A" w14:textId="77777777" w:rsidR="00455AB2" w:rsidRPr="00455AB2" w:rsidRDefault="00455AB2" w:rsidP="00AE2A6D">
            <w:pPr>
              <w:rPr>
                <w:rFonts w:ascii="Arial" w:hAnsi="Arial" w:cs="Arial"/>
                <w:sz w:val="12"/>
                <w:szCs w:val="12"/>
                <w:lang w:val="en-US"/>
              </w:rPr>
            </w:pPr>
            <w:r w:rsidRPr="00455AB2">
              <w:rPr>
                <w:rFonts w:ascii="Arial" w:hAnsi="Arial" w:cs="Arial"/>
                <w:sz w:val="12"/>
                <w:szCs w:val="12"/>
                <w:highlight w:val="yellow"/>
                <w:lang w:val="en-US"/>
              </w:rPr>
              <w:t>FFS whether to report max number of sets of cells supported by UE across PUCCH groups</w:t>
            </w:r>
          </w:p>
          <w:p w14:paraId="6C0D8B6F" w14:textId="073A4DE1" w:rsidR="00455AB2" w:rsidRPr="00455AB2" w:rsidRDefault="00455AB2" w:rsidP="00AE2A6D">
            <w:pPr>
              <w:rPr>
                <w:rFonts w:ascii="Arial" w:hAnsi="Arial" w:cs="Arial"/>
                <w:sz w:val="12"/>
                <w:szCs w:val="12"/>
              </w:rPr>
            </w:pPr>
            <w:r w:rsidRPr="00455AB2">
              <w:rPr>
                <w:rFonts w:ascii="Arial" w:hAnsi="Arial" w:cs="Arial"/>
                <w:sz w:val="12"/>
                <w:szCs w:val="12"/>
              </w:rPr>
              <w:t xml:space="preserve">7) </w:t>
            </w:r>
            <w:ins w:id="7" w:author="Shinya Kumagai (熊谷 慎也)" w:date="2023-08-25T14:10:00Z">
              <w:r w:rsidRPr="00455AB2">
                <w:rPr>
                  <w:rFonts w:ascii="Arial" w:hAnsi="Arial" w:cs="Arial"/>
                  <w:sz w:val="12"/>
                  <w:szCs w:val="12"/>
                </w:rPr>
                <w:t xml:space="preserve">Supported </w:t>
              </w:r>
            </w:ins>
            <w:r w:rsidRPr="00455AB2">
              <w:rPr>
                <w:rFonts w:ascii="Arial" w:hAnsi="Arial" w:cs="Arial"/>
                <w:sz w:val="12"/>
                <w:szCs w:val="12"/>
              </w:rPr>
              <w:t xml:space="preserve">HARQ feedback </w:t>
            </w:r>
            <w:ins w:id="8" w:author="Shinya Kumagai (熊谷 慎也)" w:date="2023-08-25T14:10:00Z">
              <w:r w:rsidRPr="00455AB2">
                <w:rPr>
                  <w:rFonts w:ascii="Arial" w:hAnsi="Arial" w:cs="Arial"/>
                  <w:sz w:val="12"/>
                  <w:szCs w:val="12"/>
                </w:rPr>
                <w:t>types, candidate values: {type 1, type2, type 1 and type 2}, Note: the UE shall report the same value for all supported BC for FG 49-1</w:t>
              </w:r>
            </w:ins>
          </w:p>
          <w:p w14:paraId="5EAB0F05" w14:textId="77777777" w:rsidR="00455AB2" w:rsidRPr="00455AB2" w:rsidRDefault="00455AB2" w:rsidP="00AE2A6D">
            <w:pPr>
              <w:rPr>
                <w:rFonts w:ascii="Arial" w:hAnsi="Arial" w:cs="Arial"/>
                <w:sz w:val="12"/>
                <w:szCs w:val="12"/>
              </w:rPr>
            </w:pPr>
            <w:r w:rsidRPr="00455AB2">
              <w:rPr>
                <w:rFonts w:ascii="Arial" w:hAnsi="Arial" w:cs="Arial"/>
                <w:sz w:val="12"/>
                <w:szCs w:val="12"/>
              </w:rPr>
              <w:t>8) Supported co-scheduled cell indication schemes: Candidate value set of {FDRA field based, co-scheduled cell indicator field based, both}</w:t>
            </w:r>
          </w:p>
          <w:p w14:paraId="636C09A8" w14:textId="77777777" w:rsidR="00455AB2" w:rsidRPr="00455AB2" w:rsidRDefault="00455AB2" w:rsidP="00AE2A6D">
            <w:pPr>
              <w:rPr>
                <w:rFonts w:ascii="Arial" w:hAnsi="Arial" w:cs="Arial"/>
                <w:sz w:val="12"/>
                <w:szCs w:val="12"/>
              </w:rPr>
            </w:pPr>
            <w:r w:rsidRPr="00455AB2">
              <w:rPr>
                <w:rFonts w:ascii="Arial" w:hAnsi="Arial" w:cs="Arial"/>
                <w:sz w:val="12"/>
                <w:szCs w:val="12"/>
              </w:rPr>
              <w:t>9) Support Type-2 for ‘Antenna port(s)’ field</w:t>
            </w:r>
          </w:p>
          <w:p w14:paraId="42BB5FE0" w14:textId="77777777" w:rsidR="00455AB2" w:rsidRPr="00455AB2" w:rsidRDefault="00455AB2" w:rsidP="00AE2A6D">
            <w:pPr>
              <w:rPr>
                <w:rFonts w:ascii="Arial" w:hAnsi="Arial" w:cs="Arial"/>
                <w:sz w:val="12"/>
                <w:szCs w:val="12"/>
              </w:rPr>
            </w:pPr>
            <w:r w:rsidRPr="00455AB2">
              <w:rPr>
                <w:rFonts w:ascii="Arial" w:hAnsi="Arial" w:cs="Arial"/>
                <w:sz w:val="12"/>
                <w:szCs w:val="12"/>
              </w:rPr>
              <w:t xml:space="preserve">10) The number of unicast DL DCI to process </w:t>
            </w:r>
            <w:r w:rsidRPr="00455AB2">
              <w:rPr>
                <w:rFonts w:ascii="Arial" w:hAnsi="Arial" w:cs="Arial"/>
                <w:sz w:val="12"/>
                <w:szCs w:val="12"/>
                <w:highlight w:val="yellow"/>
              </w:rPr>
              <w:t>[for a set of cells]</w:t>
            </w:r>
            <w:r w:rsidRPr="00455AB2">
              <w:rPr>
                <w:rFonts w:ascii="Arial" w:hAnsi="Arial" w:cs="Arial"/>
                <w:sz w:val="12"/>
                <w:szCs w:val="12"/>
              </w:rPr>
              <w:t xml:space="preserve"> configured for multi-cell PDSCH scheduling by a DCI format 1_3</w:t>
            </w:r>
          </w:p>
          <w:p w14:paraId="2959F928" w14:textId="77777777" w:rsidR="00455AB2" w:rsidRPr="00455AB2" w:rsidRDefault="00455AB2" w:rsidP="00455AB2">
            <w:pPr>
              <w:pStyle w:val="ac"/>
              <w:numPr>
                <w:ilvl w:val="0"/>
                <w:numId w:val="49"/>
              </w:numPr>
              <w:overflowPunct/>
              <w:autoSpaceDE/>
              <w:autoSpaceDN/>
              <w:adjustRightInd/>
              <w:spacing w:after="0"/>
              <w:ind w:leftChars="0"/>
              <w:jc w:val="left"/>
              <w:textAlignment w:val="auto"/>
              <w:rPr>
                <w:rFonts w:ascii="Arial" w:hAnsi="Arial" w:cs="Arial"/>
                <w:sz w:val="12"/>
                <w:szCs w:val="12"/>
              </w:rPr>
            </w:pPr>
            <w:r w:rsidRPr="00455AB2">
              <w:rPr>
                <w:rFonts w:ascii="Arial" w:hAnsi="Arial" w:cs="Arial"/>
                <w:sz w:val="12"/>
                <w:szCs w:val="12"/>
              </w:rPr>
              <w:t xml:space="preserve">One unicast DCI per slot of scheduling cell </w:t>
            </w:r>
            <w:r w:rsidRPr="00455AB2">
              <w:rPr>
                <w:rFonts w:ascii="Arial" w:hAnsi="Arial" w:cs="Arial"/>
                <w:sz w:val="12"/>
                <w:szCs w:val="12"/>
                <w:highlight w:val="yellow"/>
              </w:rPr>
              <w:t>[for the set of cells]</w:t>
            </w:r>
            <w:r w:rsidRPr="00455AB2">
              <w:rPr>
                <w:rFonts w:ascii="Arial" w:hAnsi="Arial" w:cs="Arial"/>
                <w:sz w:val="12"/>
                <w:szCs w:val="12"/>
              </w:rPr>
              <w:t xml:space="preserve"> for FDD/TDD scheduling cell</w:t>
            </w:r>
          </w:p>
          <w:p w14:paraId="7BB832C4" w14:textId="77777777" w:rsidR="00455AB2" w:rsidRPr="00455AB2" w:rsidRDefault="00455AB2" w:rsidP="00455AB2">
            <w:pPr>
              <w:pStyle w:val="ac"/>
              <w:numPr>
                <w:ilvl w:val="0"/>
                <w:numId w:val="49"/>
              </w:numPr>
              <w:overflowPunct/>
              <w:autoSpaceDE/>
              <w:autoSpaceDN/>
              <w:adjustRightInd/>
              <w:spacing w:after="0"/>
              <w:ind w:leftChars="0"/>
              <w:jc w:val="left"/>
              <w:textAlignment w:val="auto"/>
              <w:rPr>
                <w:rFonts w:ascii="Arial" w:hAnsi="Arial" w:cs="Arial"/>
                <w:sz w:val="12"/>
                <w:szCs w:val="12"/>
                <w:highlight w:val="yellow"/>
              </w:rPr>
            </w:pPr>
            <w:r w:rsidRPr="00455AB2">
              <w:rPr>
                <w:rFonts w:ascii="Arial" w:hAnsi="Arial" w:cs="Arial"/>
                <w:sz w:val="12"/>
                <w:szCs w:val="12"/>
                <w:highlight w:val="yellow"/>
              </w:rPr>
              <w:t>FFS whether to count DCI format 1_3 only or both legacy DCI formats and DCI format 1_3</w:t>
            </w:r>
          </w:p>
          <w:p w14:paraId="64809518" w14:textId="77777777" w:rsidR="00455AB2" w:rsidRPr="00455AB2" w:rsidRDefault="00455AB2" w:rsidP="00AE2A6D">
            <w:pPr>
              <w:rPr>
                <w:rFonts w:ascii="Arial" w:hAnsi="Arial" w:cs="Arial"/>
                <w:sz w:val="12"/>
                <w:szCs w:val="12"/>
              </w:rPr>
            </w:pPr>
            <w:r w:rsidRPr="00455AB2">
              <w:rPr>
                <w:rFonts w:ascii="Arial" w:hAnsi="Arial" w:cs="Arial"/>
                <w:sz w:val="12"/>
                <w:szCs w:val="12"/>
                <w:highlight w:val="yellow"/>
              </w:rPr>
              <w:t>[Note: When scheduling cell is outside the set of cells, UE is not expected to be configured with another cell to monitor PDCCH candidates for the scheduling cell]</w:t>
            </w:r>
          </w:p>
          <w:p w14:paraId="33E4985B" w14:textId="77777777" w:rsidR="00455AB2" w:rsidRPr="00455AB2" w:rsidRDefault="00455AB2" w:rsidP="00AE2A6D">
            <w:pPr>
              <w:rPr>
                <w:rFonts w:ascii="Arial" w:hAnsi="Arial" w:cs="Arial"/>
                <w:sz w:val="12"/>
                <w:szCs w:val="12"/>
              </w:rPr>
            </w:pPr>
            <w:r w:rsidRPr="00455AB2">
              <w:rPr>
                <w:rFonts w:ascii="Arial" w:hAnsi="Arial" w:cs="Arial"/>
                <w:sz w:val="12"/>
                <w:szCs w:val="12"/>
                <w:highlight w:val="yellow"/>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63B59E58" w14:textId="77777777" w:rsidR="00455AB2" w:rsidRPr="00455AB2" w:rsidRDefault="00455AB2" w:rsidP="00AE2A6D">
            <w:pPr>
              <w:rPr>
                <w:rFonts w:ascii="Arial" w:hAnsi="Arial" w:cs="Arial"/>
                <w:sz w:val="12"/>
                <w:szCs w:val="12"/>
                <w:highlight w:val="yellow"/>
              </w:rPr>
            </w:pPr>
            <w:r w:rsidRPr="00455AB2">
              <w:rPr>
                <w:rFonts w:ascii="Arial" w:hAnsi="Arial" w:cs="Arial"/>
                <w:sz w:val="12"/>
                <w:szCs w:val="12"/>
                <w:highlight w:val="yellow"/>
              </w:rPr>
              <w:t>FFS: Number of unicast DCI(s) to process for a set of cells when monitoring DCI format 0_3 or 1_3 is configured</w:t>
            </w:r>
          </w:p>
          <w:p w14:paraId="49887427" w14:textId="77777777" w:rsidR="00455AB2" w:rsidRPr="00455AB2" w:rsidRDefault="00455AB2" w:rsidP="00AE2A6D">
            <w:pPr>
              <w:rPr>
                <w:rFonts w:ascii="Arial" w:hAnsi="Arial" w:cs="Arial"/>
                <w:color w:val="000000" w:themeColor="text1"/>
                <w:sz w:val="12"/>
                <w:szCs w:val="12"/>
              </w:rPr>
            </w:pPr>
            <w:r w:rsidRPr="00455AB2">
              <w:rPr>
                <w:rFonts w:ascii="Arial" w:hAnsi="Arial" w:cs="Arial"/>
                <w:sz w:val="12"/>
                <w:szCs w:val="12"/>
                <w:highlight w:val="yellow"/>
              </w:rPr>
              <w:t xml:space="preserve">FFS: whether to introduce new FG for Configuration/monitoring of DCI format 0_3 or 1_3 for a set of cells </w:t>
            </w:r>
            <w:r w:rsidRPr="00455AB2">
              <w:rPr>
                <w:rFonts w:ascii="Arial" w:hAnsi="Arial" w:cs="Arial"/>
                <w:sz w:val="12"/>
                <w:szCs w:val="12"/>
                <w:highlight w:val="yellow"/>
              </w:rPr>
              <w:lastRenderedPageBreak/>
              <w:t>and legacy DCI format(s) for cell(s) in the set, or to support it by default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DCE260" w14:textId="77777777" w:rsidR="00455AB2" w:rsidRPr="00455AB2" w:rsidRDefault="00455AB2" w:rsidP="00AE2A6D">
            <w:pPr>
              <w:pStyle w:val="TAL"/>
              <w:rPr>
                <w:rFonts w:eastAsia="MS Mincho"/>
                <w:color w:val="000000" w:themeColor="text1"/>
                <w:sz w:val="12"/>
                <w:szCs w:val="12"/>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E5270F" w14:textId="77777777" w:rsidR="00455AB2" w:rsidRPr="00455AB2" w:rsidRDefault="00455AB2" w:rsidP="00AE2A6D">
            <w:pPr>
              <w:pStyle w:val="TAL"/>
              <w:rPr>
                <w:rFonts w:eastAsia="SimSun"/>
                <w:color w:val="000000" w:themeColor="text1"/>
                <w:sz w:val="12"/>
                <w:szCs w:val="12"/>
                <w:lang w:eastAsia="zh-CN"/>
              </w:rPr>
            </w:pPr>
            <w:r w:rsidRPr="00455AB2">
              <w:rPr>
                <w:rFonts w:eastAsia="MS Mincho"/>
                <w:sz w:val="12"/>
                <w:szCs w:val="12"/>
                <w:lang w:eastAsia="ja-JP"/>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8184E67" w14:textId="77777777" w:rsidR="00455AB2" w:rsidRPr="00455AB2" w:rsidRDefault="00455AB2" w:rsidP="00AE2A6D">
            <w:pPr>
              <w:pStyle w:val="TAL"/>
              <w:rPr>
                <w:color w:val="000000" w:themeColor="text1"/>
                <w:sz w:val="12"/>
                <w:szCs w:val="12"/>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84AB18" w14:textId="77777777" w:rsidR="00455AB2" w:rsidRPr="00455AB2" w:rsidRDefault="00455AB2" w:rsidP="00AE2A6D">
            <w:pPr>
              <w:pStyle w:val="TAL"/>
              <w:rPr>
                <w:rFonts w:eastAsia="SimSun"/>
                <w:color w:val="000000" w:themeColor="text1"/>
                <w:sz w:val="12"/>
                <w:szCs w:val="12"/>
                <w:lang w:eastAsia="zh-CN"/>
              </w:rPr>
            </w:pPr>
            <w:r w:rsidRPr="00455AB2">
              <w:rPr>
                <w:rFonts w:eastAsia="MS Mincho"/>
                <w:sz w:val="12"/>
                <w:szCs w:val="12"/>
                <w:lang w:eastAsia="ja-JP"/>
              </w:rPr>
              <w:t xml:space="preserve">UE does not support multi-cell PDSCH scheduling by DCI format 1_3 on a scheduling cell </w:t>
            </w:r>
            <w:r w:rsidRPr="00455AB2">
              <w:rPr>
                <w:sz w:val="12"/>
                <w:szCs w:val="12"/>
              </w:rPr>
              <w:t>with same SCS between scheduling cell and cells in the set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A4A44B" w14:textId="77777777" w:rsidR="00455AB2" w:rsidRPr="00455AB2" w:rsidRDefault="00455AB2" w:rsidP="00AE2A6D">
            <w:pPr>
              <w:pStyle w:val="TAL"/>
              <w:rPr>
                <w:rFonts w:eastAsia="SimSun"/>
                <w:color w:val="000000" w:themeColor="text1"/>
                <w:sz w:val="12"/>
                <w:szCs w:val="12"/>
                <w:lang w:eastAsia="zh-CN"/>
              </w:rPr>
            </w:pPr>
            <w:r w:rsidRPr="00455AB2">
              <w:rPr>
                <w:rFonts w:eastAsia="MS Mincho"/>
                <w:sz w:val="12"/>
                <w:szCs w:val="12"/>
                <w:lang w:eastAsia="ja-JP"/>
              </w:rPr>
              <w:t>Per BC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F8C4B" w14:textId="77777777" w:rsidR="00455AB2" w:rsidRPr="00455AB2" w:rsidRDefault="00455AB2" w:rsidP="00AE2A6D">
            <w:pPr>
              <w:pStyle w:val="TAL"/>
              <w:rPr>
                <w:color w:val="000000" w:themeColor="text1"/>
                <w:sz w:val="12"/>
                <w:szCs w:val="12"/>
                <w:lang w:eastAsia="ja-JP"/>
              </w:rPr>
            </w:pPr>
            <w:r w:rsidRPr="00455AB2">
              <w:rPr>
                <w:rFonts w:eastAsia="MS Mincho"/>
                <w:sz w:val="12"/>
                <w:szCs w:val="12"/>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F5D1D0" w14:textId="77777777" w:rsidR="00455AB2" w:rsidRPr="00455AB2" w:rsidRDefault="00455AB2" w:rsidP="00AE2A6D">
            <w:pPr>
              <w:pStyle w:val="TAL"/>
              <w:rPr>
                <w:color w:val="000000" w:themeColor="text1"/>
                <w:sz w:val="12"/>
                <w:szCs w:val="12"/>
                <w:lang w:eastAsia="ja-JP"/>
              </w:rPr>
            </w:pPr>
            <w:r w:rsidRPr="00455AB2">
              <w:rPr>
                <w:rFonts w:eastAsia="MS Mincho"/>
                <w:sz w:val="12"/>
                <w:szCs w:val="12"/>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7F1E16" w14:textId="77777777" w:rsidR="00455AB2" w:rsidRPr="00455AB2" w:rsidRDefault="00455AB2" w:rsidP="00AE2A6D">
            <w:pPr>
              <w:pStyle w:val="TAL"/>
              <w:rPr>
                <w:color w:val="000000" w:themeColor="text1"/>
                <w:sz w:val="12"/>
                <w:szCs w:val="12"/>
                <w:lang w:eastAsia="ja-JP"/>
              </w:rPr>
            </w:pPr>
            <w:r w:rsidRPr="00455AB2">
              <w:rPr>
                <w:rFonts w:eastAsia="MS Mincho"/>
                <w:sz w:val="12"/>
                <w:szCs w:val="12"/>
                <w:lang w:eastAsia="ja-JP"/>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B1FFD7" w14:textId="77777777" w:rsidR="00455AB2" w:rsidRPr="00455AB2" w:rsidRDefault="00455AB2" w:rsidP="00AE2A6D">
            <w:pPr>
              <w:pStyle w:val="TAL"/>
              <w:rPr>
                <w:color w:val="000000" w:themeColor="text1"/>
                <w:sz w:val="12"/>
                <w:szCs w:val="12"/>
              </w:rPr>
            </w:pP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0DB0D0BF" w14:textId="77777777" w:rsidR="00455AB2" w:rsidRPr="00455AB2" w:rsidRDefault="00455AB2" w:rsidP="00AE2A6D">
            <w:pPr>
              <w:pStyle w:val="TAL"/>
              <w:rPr>
                <w:color w:val="000000" w:themeColor="text1"/>
                <w:sz w:val="12"/>
                <w:szCs w:val="12"/>
                <w:lang w:eastAsia="ja-JP"/>
              </w:rPr>
            </w:pPr>
            <w:r w:rsidRPr="00455AB2">
              <w:rPr>
                <w:sz w:val="12"/>
                <w:szCs w:val="12"/>
                <w:lang w:eastAsia="ja-JP"/>
              </w:rPr>
              <w:t>Optional with capability signaling</w:t>
            </w:r>
          </w:p>
        </w:tc>
      </w:tr>
      <w:tr w:rsidR="00263A2F" w:rsidRPr="00455AB2" w14:paraId="5E16987F" w14:textId="77777777" w:rsidTr="00263A2F">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15C87E10" w14:textId="77777777" w:rsidR="00455AB2" w:rsidRPr="00455AB2" w:rsidRDefault="00455AB2" w:rsidP="00AE2A6D">
            <w:pPr>
              <w:pStyle w:val="TAL"/>
              <w:rPr>
                <w:color w:val="000000" w:themeColor="text1"/>
                <w:sz w:val="12"/>
                <w:szCs w:val="12"/>
                <w:lang w:eastAsia="ja-JP"/>
              </w:rPr>
            </w:pPr>
            <w:r w:rsidRPr="00455AB2">
              <w:rPr>
                <w:rFonts w:eastAsia="MS Mincho"/>
                <w:color w:val="000000" w:themeColor="text1"/>
                <w:sz w:val="12"/>
                <w:szCs w:val="12"/>
                <w:lang w:eastAsia="ja-JP"/>
              </w:rPr>
              <w:lastRenderedPageBreak/>
              <w:t>49. NR_MC_enh</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4798E356" w14:textId="77777777" w:rsidR="00455AB2" w:rsidRPr="00455AB2" w:rsidRDefault="00455AB2" w:rsidP="00AE2A6D">
            <w:pPr>
              <w:pStyle w:val="TAL"/>
              <w:rPr>
                <w:color w:val="000000" w:themeColor="text1"/>
                <w:sz w:val="12"/>
                <w:szCs w:val="12"/>
                <w:lang w:eastAsia="ja-JP"/>
              </w:rPr>
            </w:pPr>
            <w:r w:rsidRPr="00455AB2">
              <w:rPr>
                <w:rFonts w:eastAsia="MS Mincho"/>
                <w:color w:val="000000" w:themeColor="text1"/>
                <w:sz w:val="12"/>
                <w:szCs w:val="12"/>
                <w:lang w:eastAsia="ja-JP"/>
              </w:rPr>
              <w:t>49-1a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F562492" w14:textId="77777777" w:rsidR="00455AB2" w:rsidRPr="00455AB2" w:rsidRDefault="00455AB2" w:rsidP="00AE2A6D">
            <w:pPr>
              <w:pStyle w:val="TAL"/>
              <w:rPr>
                <w:rFonts w:eastAsia="SimSun"/>
                <w:color w:val="000000" w:themeColor="text1"/>
                <w:sz w:val="12"/>
                <w:szCs w:val="12"/>
                <w:lang w:eastAsia="zh-CN"/>
              </w:rPr>
            </w:pPr>
            <w:r w:rsidRPr="00455AB2">
              <w:rPr>
                <w:rFonts w:eastAsia="MS Mincho"/>
                <w:color w:val="000000" w:themeColor="text1"/>
                <w:sz w:val="12"/>
                <w:szCs w:val="12"/>
                <w:lang w:eastAsia="ja-JP"/>
              </w:rPr>
              <w:t>Multi-cell PDSCH scheduling by DCI format 1_3 on a scheduling cell not included in a set of cells with same SCS/carrier type between scheduling cell and cells in the set</w:t>
            </w:r>
          </w:p>
        </w:tc>
        <w:tc>
          <w:tcPr>
            <w:tcW w:w="2126" w:type="dxa"/>
            <w:tcBorders>
              <w:top w:val="single" w:sz="4" w:space="0" w:color="auto"/>
              <w:left w:val="single" w:sz="4" w:space="0" w:color="auto"/>
              <w:bottom w:val="single" w:sz="4" w:space="0" w:color="auto"/>
              <w:right w:val="single" w:sz="4" w:space="0" w:color="auto"/>
            </w:tcBorders>
            <w:shd w:val="clear" w:color="auto" w:fill="FFFF00"/>
          </w:tcPr>
          <w:p w14:paraId="36C5D612" w14:textId="77777777" w:rsidR="00455AB2" w:rsidRPr="00455AB2" w:rsidRDefault="00455AB2" w:rsidP="00AE2A6D">
            <w:pPr>
              <w:rPr>
                <w:rFonts w:ascii="Arial" w:hAnsi="Arial" w:cs="Arial"/>
                <w:color w:val="000000" w:themeColor="text1"/>
                <w:sz w:val="12"/>
                <w:szCs w:val="12"/>
              </w:rPr>
            </w:pPr>
            <w:r w:rsidRPr="00455AB2">
              <w:rPr>
                <w:rFonts w:ascii="Arial" w:hAnsi="Arial" w:cs="Arial"/>
                <w:color w:val="000000" w:themeColor="text1"/>
                <w:sz w:val="12"/>
                <w:szCs w:val="12"/>
              </w:rPr>
              <w:t>1) UE supports monitoring DCI format 1_3 for DL scheduling where scheduling cell is not included in a set of cells in same PUCCH group.</w:t>
            </w:r>
          </w:p>
          <w:p w14:paraId="5EB252FE" w14:textId="77777777" w:rsidR="00455AB2" w:rsidRPr="00455AB2" w:rsidRDefault="00455AB2" w:rsidP="00AE2A6D">
            <w:pPr>
              <w:rPr>
                <w:rFonts w:ascii="Arial" w:hAnsi="Arial" w:cs="Arial"/>
                <w:color w:val="000000" w:themeColor="text1"/>
                <w:sz w:val="12"/>
                <w:szCs w:val="12"/>
              </w:rPr>
            </w:pPr>
            <w:r w:rsidRPr="00455AB2">
              <w:rPr>
                <w:rFonts w:ascii="Arial" w:hAnsi="Arial" w:cs="Arial"/>
                <w:color w:val="000000" w:themeColor="text1"/>
                <w:sz w:val="12"/>
                <w:szCs w:val="12"/>
              </w:rPr>
              <w:t>2) Scheduling cell is PCell or SCell, and a set of cells includes only SCells.</w:t>
            </w:r>
          </w:p>
          <w:p w14:paraId="7A26CE09" w14:textId="77777777" w:rsidR="00455AB2" w:rsidRPr="00455AB2" w:rsidRDefault="00455AB2" w:rsidP="00AE2A6D">
            <w:pPr>
              <w:rPr>
                <w:rFonts w:ascii="Arial" w:hAnsi="Arial" w:cs="Arial"/>
                <w:color w:val="000000" w:themeColor="text1"/>
                <w:sz w:val="12"/>
                <w:szCs w:val="12"/>
              </w:rPr>
            </w:pPr>
            <w:r w:rsidRPr="00455AB2">
              <w:rPr>
                <w:rFonts w:ascii="Arial" w:hAnsi="Arial" w:cs="Arial"/>
                <w:color w:val="000000" w:themeColor="text1"/>
                <w:sz w:val="12"/>
                <w:szCs w:val="12"/>
              </w:rPr>
              <w:t>3) Scheduling cell and co-scheduled cells have same SCS/carrier type (licensed or unlicensed, FR1 or FR2-1 or FR2-2).</w:t>
            </w:r>
          </w:p>
          <w:p w14:paraId="3DBB2176" w14:textId="77777777" w:rsidR="00455AB2" w:rsidRPr="00455AB2" w:rsidRDefault="00455AB2" w:rsidP="00AE2A6D">
            <w:pPr>
              <w:rPr>
                <w:rFonts w:ascii="Arial" w:hAnsi="Arial" w:cs="Arial"/>
                <w:color w:val="000000" w:themeColor="text1"/>
                <w:sz w:val="12"/>
                <w:szCs w:val="12"/>
              </w:rPr>
            </w:pPr>
            <w:r w:rsidRPr="00455AB2">
              <w:rPr>
                <w:rFonts w:ascii="Arial" w:hAnsi="Arial" w:cs="Arial"/>
                <w:color w:val="000000" w:themeColor="text1"/>
                <w:sz w:val="12"/>
                <w:szCs w:val="12"/>
              </w:rPr>
              <w:t>4) Max number of co-scheduled cells supported by UE is reported with candidate value set of {[2, 3, 4]}</w:t>
            </w:r>
          </w:p>
          <w:p w14:paraId="4EFF7ED0" w14:textId="77777777" w:rsidR="00455AB2" w:rsidRPr="00455AB2" w:rsidRDefault="00455AB2" w:rsidP="00AE2A6D">
            <w:pPr>
              <w:rPr>
                <w:rFonts w:ascii="Arial" w:hAnsi="Arial" w:cs="Arial"/>
                <w:color w:val="000000" w:themeColor="text1"/>
                <w:sz w:val="12"/>
                <w:szCs w:val="12"/>
              </w:rPr>
            </w:pPr>
            <w:r w:rsidRPr="00455AB2">
              <w:rPr>
                <w:rFonts w:ascii="Arial" w:hAnsi="Arial" w:cs="Arial"/>
                <w:color w:val="000000" w:themeColor="text1"/>
                <w:sz w:val="12"/>
                <w:szCs w:val="12"/>
              </w:rPr>
              <w:t>5) UE can be configured with at least one set of cells. Maximum number of sets for a UE in total and maximum number of sets for a same scheduling cell are reported in FG49-4</w:t>
            </w:r>
          </w:p>
          <w:p w14:paraId="3AB0CE53" w14:textId="77777777" w:rsidR="00455AB2" w:rsidRPr="00455AB2" w:rsidRDefault="00455AB2" w:rsidP="00AE2A6D">
            <w:pPr>
              <w:rPr>
                <w:rFonts w:ascii="Arial" w:hAnsi="Arial" w:cs="Arial"/>
                <w:color w:val="000000" w:themeColor="text1"/>
                <w:sz w:val="12"/>
                <w:szCs w:val="12"/>
              </w:rPr>
            </w:pPr>
            <w:r w:rsidRPr="00455AB2">
              <w:rPr>
                <w:rFonts w:ascii="Arial" w:hAnsi="Arial" w:cs="Arial"/>
                <w:color w:val="000000" w:themeColor="text1"/>
                <w:sz w:val="12"/>
                <w:szCs w:val="12"/>
              </w:rPr>
              <w:t>6) HARQ feedback based on Type 1 HARQ codebook</w:t>
            </w:r>
          </w:p>
          <w:p w14:paraId="2BE81B0C" w14:textId="77777777" w:rsidR="00455AB2" w:rsidRPr="00455AB2" w:rsidRDefault="00455AB2" w:rsidP="00AE2A6D">
            <w:pPr>
              <w:rPr>
                <w:rFonts w:ascii="Arial" w:hAnsi="Arial" w:cs="Arial"/>
                <w:color w:val="000000" w:themeColor="text1"/>
                <w:sz w:val="12"/>
                <w:szCs w:val="12"/>
              </w:rPr>
            </w:pPr>
            <w:r w:rsidRPr="00455AB2">
              <w:rPr>
                <w:rFonts w:ascii="Arial" w:hAnsi="Arial" w:cs="Arial"/>
                <w:color w:val="000000" w:themeColor="text1"/>
                <w:sz w:val="12"/>
                <w:szCs w:val="12"/>
              </w:rPr>
              <w:t>7) FDRA field based co-scheduled cell indication</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02626D7C" w14:textId="77777777" w:rsidR="00455AB2" w:rsidRPr="00455AB2" w:rsidRDefault="00455AB2" w:rsidP="00AE2A6D">
            <w:pPr>
              <w:pStyle w:val="TAL"/>
              <w:rPr>
                <w:rFonts w:eastAsia="MS Mincho"/>
                <w:color w:val="000000" w:themeColor="text1"/>
                <w:sz w:val="12"/>
                <w:szCs w:val="12"/>
                <w:lang w:eastAsia="ja-JP"/>
              </w:rPr>
            </w:pPr>
            <w:r w:rsidRPr="00455AB2">
              <w:rPr>
                <w:rFonts w:eastAsia="MS Mincho"/>
                <w:color w:val="000000" w:themeColor="text1"/>
                <w:sz w:val="12"/>
                <w:szCs w:val="12"/>
                <w:lang w:eastAsia="ja-JP"/>
              </w:rPr>
              <w:t>6-10 (CCS with same SCS)</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150EE486" w14:textId="77777777" w:rsidR="00455AB2" w:rsidRPr="00455AB2" w:rsidRDefault="00455AB2" w:rsidP="00AE2A6D">
            <w:pPr>
              <w:pStyle w:val="TAL"/>
              <w:rPr>
                <w:rFonts w:eastAsia="SimSun"/>
                <w:color w:val="000000" w:themeColor="text1"/>
                <w:sz w:val="12"/>
                <w:szCs w:val="12"/>
                <w:lang w:eastAsia="zh-CN"/>
              </w:rPr>
            </w:pPr>
            <w:r w:rsidRPr="00455AB2">
              <w:rPr>
                <w:rFonts w:eastAsia="MS Mincho"/>
                <w:color w:val="000000" w:themeColor="text1"/>
                <w:sz w:val="12"/>
                <w:szCs w:val="12"/>
                <w:lang w:eastAsia="ja-JP"/>
              </w:rPr>
              <w:t>Yes</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77619E2E" w14:textId="77777777" w:rsidR="00455AB2" w:rsidRPr="00455AB2" w:rsidRDefault="00455AB2" w:rsidP="00AE2A6D">
            <w:pPr>
              <w:pStyle w:val="TAL"/>
              <w:rPr>
                <w:color w:val="000000" w:themeColor="text1"/>
                <w:sz w:val="12"/>
                <w:szCs w:val="12"/>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6FE2FB6" w14:textId="77777777" w:rsidR="00455AB2" w:rsidRPr="00455AB2" w:rsidRDefault="00455AB2" w:rsidP="00AE2A6D">
            <w:pPr>
              <w:pStyle w:val="TAL"/>
              <w:rPr>
                <w:rFonts w:eastAsia="SimSun"/>
                <w:color w:val="000000" w:themeColor="text1"/>
                <w:sz w:val="12"/>
                <w:szCs w:val="12"/>
                <w:lang w:eastAsia="zh-CN"/>
              </w:rPr>
            </w:pPr>
            <w:r w:rsidRPr="00455AB2">
              <w:rPr>
                <w:rFonts w:eastAsia="MS Mincho"/>
                <w:color w:val="000000" w:themeColor="text1"/>
                <w:sz w:val="12"/>
                <w:szCs w:val="12"/>
                <w:lang w:eastAsia="ja-JP"/>
              </w:rPr>
              <w:t>UE does not support multi-cell PDSCH scheduling by DCI format 1_3 on a scheduling cell which is not included in a set of cells with same SCS/carrier type scheduling cell and cells in the set</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07953A1" w14:textId="77777777" w:rsidR="00455AB2" w:rsidRPr="00455AB2" w:rsidRDefault="00455AB2" w:rsidP="00AE2A6D">
            <w:pPr>
              <w:pStyle w:val="TAL"/>
              <w:rPr>
                <w:rFonts w:eastAsia="SimSun"/>
                <w:color w:val="000000" w:themeColor="text1"/>
                <w:sz w:val="12"/>
                <w:szCs w:val="12"/>
                <w:lang w:eastAsia="zh-CN"/>
              </w:rPr>
            </w:pPr>
            <w:r w:rsidRPr="00455AB2">
              <w:rPr>
                <w:rFonts w:eastAsia="MS Mincho"/>
                <w:color w:val="000000" w:themeColor="text1"/>
                <w:sz w:val="12"/>
                <w:szCs w:val="12"/>
                <w:lang w:eastAsia="ja-JP"/>
              </w:rPr>
              <w:t>[Per BC]</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1989FA5E" w14:textId="77777777" w:rsidR="00455AB2" w:rsidRPr="00455AB2" w:rsidRDefault="00455AB2" w:rsidP="00AE2A6D">
            <w:pPr>
              <w:pStyle w:val="TAL"/>
              <w:rPr>
                <w:color w:val="000000" w:themeColor="text1"/>
                <w:sz w:val="12"/>
                <w:szCs w:val="12"/>
                <w:lang w:eastAsia="ja-JP"/>
              </w:rPr>
            </w:pPr>
            <w:r w:rsidRPr="00455AB2">
              <w:rPr>
                <w:rFonts w:eastAsia="MS Mincho"/>
                <w:color w:val="000000" w:themeColor="text1"/>
                <w:sz w:val="12"/>
                <w:szCs w:val="12"/>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5D56A86F" w14:textId="77777777" w:rsidR="00455AB2" w:rsidRPr="00455AB2" w:rsidRDefault="00455AB2" w:rsidP="00AE2A6D">
            <w:pPr>
              <w:pStyle w:val="TAL"/>
              <w:rPr>
                <w:color w:val="000000" w:themeColor="text1"/>
                <w:sz w:val="12"/>
                <w:szCs w:val="12"/>
                <w:lang w:eastAsia="ja-JP"/>
              </w:rPr>
            </w:pPr>
            <w:r w:rsidRPr="00455AB2">
              <w:rPr>
                <w:rFonts w:eastAsia="MS Mincho"/>
                <w:color w:val="000000" w:themeColor="text1"/>
                <w:sz w:val="12"/>
                <w:szCs w:val="12"/>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6088A4AE" w14:textId="77777777" w:rsidR="00455AB2" w:rsidRPr="00455AB2" w:rsidRDefault="00455AB2" w:rsidP="00AE2A6D">
            <w:pPr>
              <w:pStyle w:val="TAL"/>
              <w:rPr>
                <w:color w:val="000000" w:themeColor="text1"/>
                <w:sz w:val="12"/>
                <w:szCs w:val="12"/>
                <w:lang w:eastAsia="ja-JP"/>
              </w:rPr>
            </w:pPr>
            <w:r w:rsidRPr="00455AB2">
              <w:rPr>
                <w:rFonts w:eastAsia="MS Mincho"/>
                <w:color w:val="000000" w:themeColor="text1"/>
                <w:sz w:val="12"/>
                <w:szCs w:val="12"/>
                <w:lang w:eastAsia="ja-JP"/>
              </w:rPr>
              <w:t>N/A</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752298CD" w14:textId="77777777" w:rsidR="00455AB2" w:rsidRPr="00455AB2" w:rsidRDefault="00455AB2" w:rsidP="00AE2A6D">
            <w:pPr>
              <w:pStyle w:val="TAL"/>
              <w:rPr>
                <w:color w:val="000000" w:themeColor="text1"/>
                <w:sz w:val="12"/>
                <w:szCs w:val="12"/>
              </w:rPr>
            </w:pPr>
          </w:p>
        </w:tc>
        <w:tc>
          <w:tcPr>
            <w:tcW w:w="845" w:type="dxa"/>
            <w:tcBorders>
              <w:top w:val="single" w:sz="4" w:space="0" w:color="auto"/>
              <w:left w:val="single" w:sz="4" w:space="0" w:color="auto"/>
              <w:bottom w:val="single" w:sz="4" w:space="0" w:color="auto"/>
              <w:right w:val="single" w:sz="4" w:space="0" w:color="auto"/>
            </w:tcBorders>
            <w:shd w:val="clear" w:color="auto" w:fill="FFFF00"/>
          </w:tcPr>
          <w:p w14:paraId="4B4CD866" w14:textId="77777777" w:rsidR="00455AB2" w:rsidRPr="00455AB2" w:rsidRDefault="00455AB2" w:rsidP="00AE2A6D">
            <w:pPr>
              <w:pStyle w:val="TAL"/>
              <w:rPr>
                <w:color w:val="000000" w:themeColor="text1"/>
                <w:sz w:val="12"/>
                <w:szCs w:val="12"/>
                <w:lang w:eastAsia="ja-JP"/>
              </w:rPr>
            </w:pPr>
            <w:r w:rsidRPr="00455AB2">
              <w:rPr>
                <w:color w:val="000000" w:themeColor="text1"/>
                <w:sz w:val="12"/>
                <w:szCs w:val="12"/>
                <w:lang w:eastAsia="ja-JP"/>
              </w:rPr>
              <w:t>Optional with capability signaling</w:t>
            </w:r>
          </w:p>
        </w:tc>
      </w:tr>
      <w:tr w:rsidR="00263A2F" w:rsidRPr="00455AB2" w14:paraId="6CCEA5D0" w14:textId="77777777" w:rsidTr="00263A2F">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3E51901" w14:textId="77777777" w:rsidR="00455AB2" w:rsidRPr="00455AB2" w:rsidRDefault="00455AB2" w:rsidP="00AE2A6D">
            <w:pPr>
              <w:pStyle w:val="TAL"/>
              <w:rPr>
                <w:color w:val="000000" w:themeColor="text1"/>
                <w:sz w:val="12"/>
                <w:szCs w:val="12"/>
                <w:lang w:eastAsia="ja-JP"/>
              </w:rPr>
            </w:pPr>
            <w:r w:rsidRPr="00455AB2">
              <w:rPr>
                <w:rFonts w:eastAsia="MS Mincho"/>
                <w:sz w:val="12"/>
                <w:szCs w:val="12"/>
                <w:lang w:eastAsia="ja-JP"/>
              </w:rPr>
              <w:lastRenderedPageBreak/>
              <w:t>49. NR_MC_enh</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FCFF2D" w14:textId="77777777" w:rsidR="00455AB2" w:rsidRPr="00455AB2" w:rsidRDefault="00455AB2" w:rsidP="00AE2A6D">
            <w:pPr>
              <w:pStyle w:val="TAL"/>
              <w:rPr>
                <w:color w:val="000000" w:themeColor="text1"/>
                <w:sz w:val="12"/>
                <w:szCs w:val="12"/>
                <w:lang w:eastAsia="ja-JP"/>
              </w:rPr>
            </w:pPr>
            <w:r w:rsidRPr="00455AB2">
              <w:rPr>
                <w:rFonts w:eastAsia="MS Mincho"/>
                <w:sz w:val="12"/>
                <w:szCs w:val="12"/>
                <w:lang w:eastAsia="ja-JP"/>
              </w:rPr>
              <w:t>49-1b</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D62395" w14:textId="77777777" w:rsidR="00455AB2" w:rsidRPr="00455AB2" w:rsidRDefault="00455AB2" w:rsidP="00AE2A6D">
            <w:pPr>
              <w:pStyle w:val="TAL"/>
              <w:rPr>
                <w:rFonts w:eastAsia="SimSun"/>
                <w:color w:val="000000" w:themeColor="text1"/>
                <w:sz w:val="12"/>
                <w:szCs w:val="12"/>
                <w:lang w:eastAsia="zh-CN"/>
              </w:rPr>
            </w:pPr>
            <w:r w:rsidRPr="00455AB2">
              <w:rPr>
                <w:rFonts w:eastAsia="MS Mincho"/>
                <w:sz w:val="12"/>
                <w:szCs w:val="12"/>
                <w:lang w:eastAsia="ja-JP"/>
              </w:rPr>
              <w:t>Multi-cell PDSCH scheduling by DCI format 1_3 on a scheduling cell not included in a set of cells with different SCS/carrier type between scheduling cell and cells in the set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1FFAD8" w14:textId="77777777" w:rsidR="00455AB2" w:rsidRPr="00455AB2" w:rsidRDefault="00455AB2" w:rsidP="00AE2A6D">
            <w:pPr>
              <w:rPr>
                <w:rFonts w:ascii="Arial" w:hAnsi="Arial" w:cs="Arial"/>
                <w:sz w:val="12"/>
                <w:szCs w:val="12"/>
              </w:rPr>
            </w:pPr>
            <w:r w:rsidRPr="00455AB2">
              <w:rPr>
                <w:rFonts w:ascii="Arial" w:hAnsi="Arial" w:cs="Arial"/>
                <w:sz w:val="12"/>
                <w:szCs w:val="12"/>
              </w:rPr>
              <w:t>1) UE supports monitoring DCI format 1_3 for DL scheduling where scheduling cell is not included in a set of cells in same PUCCH group.</w:t>
            </w:r>
          </w:p>
          <w:p w14:paraId="71E72A00" w14:textId="77777777" w:rsidR="00455AB2" w:rsidRPr="00455AB2" w:rsidRDefault="00455AB2" w:rsidP="00AE2A6D">
            <w:pPr>
              <w:rPr>
                <w:rFonts w:ascii="Arial" w:hAnsi="Arial" w:cs="Arial"/>
                <w:sz w:val="12"/>
                <w:szCs w:val="12"/>
              </w:rPr>
            </w:pPr>
            <w:r w:rsidRPr="00455AB2">
              <w:rPr>
                <w:rFonts w:ascii="Arial" w:hAnsi="Arial" w:cs="Arial"/>
                <w:sz w:val="12"/>
                <w:szCs w:val="12"/>
              </w:rPr>
              <w:t>2) Scheduling cell is PCell or SCell, and a set of cells includes only SCells.</w:t>
            </w:r>
          </w:p>
          <w:p w14:paraId="4C4333D1" w14:textId="77777777" w:rsidR="00455AB2" w:rsidRPr="00455AB2" w:rsidRDefault="00455AB2" w:rsidP="00AE2A6D">
            <w:pPr>
              <w:rPr>
                <w:rFonts w:ascii="Arial" w:hAnsi="Arial" w:cs="Arial"/>
                <w:sz w:val="12"/>
                <w:szCs w:val="12"/>
              </w:rPr>
            </w:pPr>
            <w:r w:rsidRPr="00455AB2">
              <w:rPr>
                <w:rFonts w:ascii="Arial" w:hAnsi="Arial" w:cs="Arial"/>
                <w:sz w:val="12"/>
                <w:szCs w:val="12"/>
              </w:rPr>
              <w:t>3a) Scheduling cell and co-scheduled cells have different SCS. The set of co-scheduled cells share the same SCS and carrier type</w:t>
            </w:r>
          </w:p>
          <w:p w14:paraId="4927AF78" w14:textId="77777777" w:rsidR="00455AB2" w:rsidRPr="00455AB2" w:rsidRDefault="00455AB2" w:rsidP="00AE2A6D">
            <w:pPr>
              <w:rPr>
                <w:rFonts w:ascii="Arial" w:hAnsi="Arial" w:cs="Arial"/>
                <w:sz w:val="12"/>
                <w:szCs w:val="12"/>
              </w:rPr>
            </w:pPr>
            <w:r w:rsidRPr="00455AB2">
              <w:rPr>
                <w:rFonts w:ascii="Arial" w:hAnsi="Arial" w:cs="Arial"/>
                <w:sz w:val="12"/>
                <w:szCs w:val="12"/>
              </w:rPr>
              <w:t>Candidate value set for component 3a:</w:t>
            </w:r>
          </w:p>
          <w:p w14:paraId="12836092" w14:textId="77777777" w:rsidR="00455AB2" w:rsidRPr="00455AB2" w:rsidRDefault="00455AB2" w:rsidP="00455AB2">
            <w:pPr>
              <w:pStyle w:val="ac"/>
              <w:numPr>
                <w:ilvl w:val="0"/>
                <w:numId w:val="42"/>
              </w:numPr>
              <w:overflowPunct/>
              <w:autoSpaceDE/>
              <w:autoSpaceDN/>
              <w:adjustRightInd/>
              <w:spacing w:after="0"/>
              <w:ind w:leftChars="0"/>
              <w:jc w:val="left"/>
              <w:textAlignment w:val="auto"/>
              <w:rPr>
                <w:rFonts w:ascii="Arial" w:hAnsi="Arial" w:cs="Arial"/>
                <w:sz w:val="12"/>
                <w:szCs w:val="12"/>
              </w:rPr>
            </w:pPr>
            <w:r w:rsidRPr="00455AB2">
              <w:rPr>
                <w:rFonts w:ascii="Arial" w:hAnsi="Arial" w:cs="Arial"/>
                <w:sz w:val="12"/>
                <w:szCs w:val="12"/>
              </w:rPr>
              <w:t>{Scheduling cell of lower SCS and scheduled cells of higher SCS, Scheduling cell of higher SCS and scheduled cells of lower SCS, both}</w:t>
            </w:r>
          </w:p>
          <w:p w14:paraId="551C6993" w14:textId="77777777" w:rsidR="00455AB2" w:rsidRPr="00455AB2" w:rsidRDefault="00455AB2" w:rsidP="00AE2A6D">
            <w:pPr>
              <w:rPr>
                <w:rFonts w:ascii="Arial" w:hAnsi="Arial" w:cs="Arial"/>
                <w:sz w:val="12"/>
                <w:szCs w:val="12"/>
              </w:rPr>
            </w:pPr>
            <w:r w:rsidRPr="00455AB2">
              <w:rPr>
                <w:rFonts w:ascii="Arial" w:hAnsi="Arial" w:cs="Arial"/>
                <w:sz w:val="12"/>
                <w:szCs w:val="12"/>
              </w:rPr>
              <w:t>3b) Scheduling cell and co-scheduled cells have same or different carrier type (FR1 licensed FDD or FR1 licensed TDD or FR1 unlicensed TDD or FR2-1 or FR2-2).</w:t>
            </w:r>
          </w:p>
          <w:p w14:paraId="3E0B1082" w14:textId="77777777" w:rsidR="00455AB2" w:rsidRPr="00455AB2" w:rsidRDefault="00455AB2" w:rsidP="00AE2A6D">
            <w:pPr>
              <w:rPr>
                <w:rFonts w:ascii="Arial" w:hAnsi="Arial" w:cs="Arial"/>
                <w:sz w:val="12"/>
                <w:szCs w:val="12"/>
              </w:rPr>
            </w:pPr>
            <w:r w:rsidRPr="00455AB2">
              <w:rPr>
                <w:rFonts w:ascii="Arial" w:hAnsi="Arial" w:cs="Arial"/>
                <w:sz w:val="12"/>
                <w:szCs w:val="12"/>
              </w:rPr>
              <w:t>Candidate value set for component 3b:</w:t>
            </w:r>
          </w:p>
          <w:p w14:paraId="4985187A" w14:textId="77777777" w:rsidR="00455AB2" w:rsidRPr="00455AB2" w:rsidRDefault="00455AB2" w:rsidP="00455AB2">
            <w:pPr>
              <w:pStyle w:val="ac"/>
              <w:numPr>
                <w:ilvl w:val="0"/>
                <w:numId w:val="42"/>
              </w:numPr>
              <w:overflowPunct/>
              <w:autoSpaceDE/>
              <w:autoSpaceDN/>
              <w:adjustRightInd/>
              <w:spacing w:after="0"/>
              <w:ind w:leftChars="0"/>
              <w:jc w:val="left"/>
              <w:textAlignment w:val="auto"/>
              <w:rPr>
                <w:rFonts w:ascii="Arial" w:hAnsi="Arial" w:cs="Arial"/>
                <w:sz w:val="12"/>
                <w:szCs w:val="12"/>
              </w:rPr>
            </w:pPr>
            <w:r w:rsidRPr="00455AB2">
              <w:rPr>
                <w:rFonts w:ascii="Arial" w:hAnsi="Arial" w:cs="Arial"/>
                <w:sz w:val="12"/>
                <w:szCs w:val="12"/>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1208E494" w14:textId="5F1B9FA4" w:rsidR="00455AB2" w:rsidRPr="00455AB2" w:rsidRDefault="00455AB2" w:rsidP="00AE2A6D">
            <w:pPr>
              <w:rPr>
                <w:rFonts w:ascii="Arial" w:hAnsi="Arial" w:cs="Arial"/>
                <w:sz w:val="12"/>
                <w:szCs w:val="12"/>
                <w:lang w:val="en-US"/>
              </w:rPr>
            </w:pPr>
            <w:r w:rsidRPr="00455AB2">
              <w:rPr>
                <w:rFonts w:ascii="Arial" w:hAnsi="Arial" w:cs="Arial"/>
                <w:sz w:val="12"/>
                <w:szCs w:val="12"/>
              </w:rPr>
              <w:t>4) Max number of co-scheduled cells per set of cells supported by UE is reported with candidate value set of {2, 3, 4}</w:t>
            </w:r>
          </w:p>
          <w:p w14:paraId="7A35B696" w14:textId="7BCC7E52" w:rsidR="00455AB2" w:rsidRPr="00455AB2" w:rsidRDefault="00455AB2" w:rsidP="00AE2A6D">
            <w:pPr>
              <w:rPr>
                <w:rFonts w:ascii="Arial" w:hAnsi="Arial" w:cs="Arial"/>
                <w:sz w:val="12"/>
                <w:szCs w:val="12"/>
                <w:lang w:val="en-US"/>
              </w:rPr>
            </w:pPr>
            <w:r w:rsidRPr="00455AB2">
              <w:rPr>
                <w:rFonts w:ascii="Arial" w:hAnsi="Arial" w:cs="Arial"/>
                <w:sz w:val="12"/>
                <w:szCs w:val="12"/>
              </w:rPr>
              <w:t xml:space="preserve">5) Max number of sets of cells supported by UE </w:t>
            </w:r>
            <w:ins w:id="9" w:author="Shinya Kumagai (熊谷 慎也)" w:date="2023-08-23T19:35:00Z">
              <w:r w:rsidRPr="00455AB2">
                <w:rPr>
                  <w:rFonts w:ascii="Arial" w:hAnsi="Arial" w:cs="Arial"/>
                  <w:sz w:val="12"/>
                  <w:szCs w:val="12"/>
                </w:rPr>
                <w:t>across</w:t>
              </w:r>
            </w:ins>
            <w:r w:rsidRPr="00455AB2">
              <w:rPr>
                <w:rFonts w:ascii="Arial" w:hAnsi="Arial" w:cs="Arial"/>
                <w:sz w:val="12"/>
                <w:szCs w:val="12"/>
              </w:rPr>
              <w:t xml:space="preserve"> PUCCH group</w:t>
            </w:r>
            <w:ins w:id="10" w:author="Shinya Kumagai (熊谷 慎也)" w:date="2023-08-23T19:35:00Z">
              <w:r w:rsidRPr="00455AB2">
                <w:rPr>
                  <w:rFonts w:ascii="Arial" w:hAnsi="Arial" w:cs="Arial"/>
                  <w:sz w:val="12"/>
                  <w:szCs w:val="12"/>
                </w:rPr>
                <w:t>s</w:t>
              </w:r>
            </w:ins>
            <w:r w:rsidRPr="00455AB2">
              <w:rPr>
                <w:rFonts w:ascii="Arial" w:hAnsi="Arial" w:cs="Arial"/>
                <w:sz w:val="12"/>
                <w:szCs w:val="12"/>
              </w:rPr>
              <w:t>: Candidate value set of {1, 2, 3, 4</w:t>
            </w:r>
            <w:ins w:id="11" w:author="Shinya Kumagai (熊谷 慎也)" w:date="2023-08-23T19:35:00Z">
              <w:r w:rsidRPr="00455AB2">
                <w:rPr>
                  <w:rFonts w:ascii="Arial" w:hAnsi="Arial" w:cs="Arial"/>
                  <w:sz w:val="12"/>
                  <w:szCs w:val="12"/>
                </w:rPr>
                <w:t>, 5, 6, 7, 8</w:t>
              </w:r>
            </w:ins>
            <w:r w:rsidRPr="00455AB2">
              <w:rPr>
                <w:rFonts w:ascii="Arial" w:hAnsi="Arial" w:cs="Arial"/>
                <w:sz w:val="12"/>
                <w:szCs w:val="12"/>
              </w:rPr>
              <w:t>}</w:t>
            </w:r>
          </w:p>
          <w:p w14:paraId="79AA9ADD" w14:textId="77777777" w:rsidR="00455AB2" w:rsidRPr="00455AB2" w:rsidRDefault="00455AB2" w:rsidP="00AE2A6D">
            <w:pPr>
              <w:rPr>
                <w:rFonts w:ascii="Arial" w:hAnsi="Arial" w:cs="Arial"/>
                <w:sz w:val="12"/>
                <w:szCs w:val="12"/>
                <w:lang w:val="en-US"/>
              </w:rPr>
            </w:pPr>
            <w:r w:rsidRPr="00455AB2">
              <w:rPr>
                <w:rFonts w:ascii="Arial" w:hAnsi="Arial" w:cs="Arial"/>
                <w:sz w:val="12"/>
                <w:szCs w:val="12"/>
                <w:highlight w:val="yellow"/>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21041296" w14:textId="77777777" w:rsidR="00455AB2" w:rsidRPr="00455AB2" w:rsidRDefault="00455AB2" w:rsidP="00AE2A6D">
            <w:pPr>
              <w:rPr>
                <w:rFonts w:ascii="Arial" w:hAnsi="Arial" w:cs="Arial"/>
                <w:sz w:val="12"/>
                <w:szCs w:val="12"/>
              </w:rPr>
            </w:pPr>
            <w:r w:rsidRPr="00455AB2">
              <w:rPr>
                <w:rFonts w:ascii="Arial" w:hAnsi="Arial" w:cs="Arial"/>
                <w:sz w:val="12"/>
                <w:szCs w:val="12"/>
              </w:rPr>
              <w:t>6) Max number of sets of cells supported by UE for a same scheduling cell: Candidate value set of {</w:t>
            </w:r>
            <w:r w:rsidRPr="00455AB2">
              <w:rPr>
                <w:rFonts w:ascii="Arial" w:hAnsi="Arial" w:cs="Arial"/>
                <w:sz w:val="12"/>
                <w:szCs w:val="12"/>
                <w:shd w:val="clear" w:color="auto" w:fill="FFFF00"/>
              </w:rPr>
              <w:t>[1, 2, 3, 4]</w:t>
            </w:r>
            <w:r w:rsidRPr="00455AB2">
              <w:rPr>
                <w:rFonts w:ascii="Arial" w:hAnsi="Arial" w:cs="Arial"/>
                <w:sz w:val="12"/>
                <w:szCs w:val="12"/>
              </w:rPr>
              <w:t xml:space="preserve">}, </w:t>
            </w:r>
            <w:r w:rsidRPr="00455AB2">
              <w:rPr>
                <w:rFonts w:ascii="Arial" w:hAnsi="Arial" w:cs="Arial"/>
                <w:sz w:val="12"/>
                <w:szCs w:val="12"/>
                <w:highlight w:val="yellow"/>
                <w:lang w:val="en-US"/>
              </w:rPr>
              <w:t>FFS whether to report separately for the reported combinations between scheduling and scheduled cells in components 3a/3b</w:t>
            </w:r>
          </w:p>
          <w:p w14:paraId="3449D989" w14:textId="77777777" w:rsidR="00455AB2" w:rsidRPr="00455AB2" w:rsidRDefault="00455AB2" w:rsidP="00AE2A6D">
            <w:pPr>
              <w:rPr>
                <w:rFonts w:ascii="Arial" w:hAnsi="Arial" w:cs="Arial"/>
                <w:sz w:val="12"/>
                <w:szCs w:val="12"/>
                <w:lang w:val="en-US"/>
              </w:rPr>
            </w:pPr>
            <w:r w:rsidRPr="00455AB2">
              <w:rPr>
                <w:rFonts w:ascii="Arial" w:hAnsi="Arial" w:cs="Arial"/>
                <w:sz w:val="12"/>
                <w:szCs w:val="12"/>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102B3CD5" w14:textId="1D4D265B" w:rsidR="00455AB2" w:rsidRPr="00455AB2" w:rsidRDefault="00455AB2" w:rsidP="00AE2A6D">
            <w:pPr>
              <w:rPr>
                <w:rFonts w:ascii="Arial" w:hAnsi="Arial" w:cs="Arial"/>
                <w:strike/>
                <w:sz w:val="12"/>
                <w:szCs w:val="12"/>
              </w:rPr>
            </w:pPr>
            <w:r w:rsidRPr="00455AB2">
              <w:rPr>
                <w:rFonts w:ascii="Arial" w:hAnsi="Arial" w:cs="Arial"/>
                <w:sz w:val="12"/>
                <w:szCs w:val="12"/>
              </w:rPr>
              <w:t xml:space="preserve">7) </w:t>
            </w:r>
            <w:ins w:id="12" w:author="Shinya Kumagai (熊谷 慎也)" w:date="2023-08-25T14:11:00Z">
              <w:r w:rsidRPr="00455AB2">
                <w:rPr>
                  <w:rFonts w:ascii="Arial" w:hAnsi="Arial" w:cs="Arial"/>
                  <w:sz w:val="12"/>
                  <w:szCs w:val="12"/>
                </w:rPr>
                <w:t xml:space="preserve">Supported </w:t>
              </w:r>
            </w:ins>
            <w:r w:rsidRPr="00455AB2">
              <w:rPr>
                <w:rFonts w:ascii="Arial" w:hAnsi="Arial" w:cs="Arial"/>
                <w:sz w:val="12"/>
                <w:szCs w:val="12"/>
              </w:rPr>
              <w:t xml:space="preserve">HARQ feedback </w:t>
            </w:r>
            <w:ins w:id="13" w:author="Shinya Kumagai (熊谷 慎也)" w:date="2023-08-25T14:11:00Z">
              <w:r w:rsidRPr="00455AB2">
                <w:rPr>
                  <w:rFonts w:ascii="Arial" w:hAnsi="Arial" w:cs="Arial"/>
                  <w:sz w:val="12"/>
                  <w:szCs w:val="12"/>
                </w:rPr>
                <w:t>types, candidate values: {type 1, type2, type 1 and type 2}, Note: the UE shall report the same value for all supported BC for FG 49-1b</w:t>
              </w:r>
            </w:ins>
          </w:p>
          <w:p w14:paraId="65C9659C" w14:textId="77777777" w:rsidR="00455AB2" w:rsidRPr="00455AB2" w:rsidRDefault="00455AB2" w:rsidP="00AE2A6D">
            <w:pPr>
              <w:rPr>
                <w:rFonts w:ascii="Arial" w:hAnsi="Arial" w:cs="Arial"/>
                <w:sz w:val="12"/>
                <w:szCs w:val="12"/>
              </w:rPr>
            </w:pPr>
            <w:r w:rsidRPr="00455AB2">
              <w:rPr>
                <w:rFonts w:ascii="Arial" w:hAnsi="Arial" w:cs="Arial"/>
                <w:sz w:val="12"/>
                <w:szCs w:val="12"/>
              </w:rPr>
              <w:t>8) Supported co-scheduled cell indication schemes: Candidate value set of {FDRA field based, co-scheduled cell indicator field based, both}</w:t>
            </w:r>
          </w:p>
          <w:p w14:paraId="7A4BEE48" w14:textId="77777777" w:rsidR="00455AB2" w:rsidRPr="00455AB2" w:rsidRDefault="00455AB2" w:rsidP="00AE2A6D">
            <w:pPr>
              <w:rPr>
                <w:rFonts w:ascii="Arial" w:hAnsi="Arial" w:cs="Arial"/>
                <w:sz w:val="12"/>
                <w:szCs w:val="12"/>
              </w:rPr>
            </w:pPr>
            <w:r w:rsidRPr="00455AB2">
              <w:rPr>
                <w:rFonts w:ascii="Arial" w:hAnsi="Arial" w:cs="Arial"/>
                <w:sz w:val="12"/>
                <w:szCs w:val="12"/>
              </w:rPr>
              <w:t>9) Support Type-2 for ‘Antenna port(s)’ field</w:t>
            </w:r>
          </w:p>
          <w:p w14:paraId="4E012D7A" w14:textId="77777777" w:rsidR="00455AB2" w:rsidRPr="00455AB2" w:rsidRDefault="00455AB2" w:rsidP="00AE2A6D">
            <w:pPr>
              <w:rPr>
                <w:rFonts w:ascii="Arial" w:hAnsi="Arial" w:cs="Arial"/>
                <w:sz w:val="12"/>
                <w:szCs w:val="12"/>
                <w:highlight w:val="yellow"/>
              </w:rPr>
            </w:pPr>
            <w:r w:rsidRPr="00455AB2">
              <w:rPr>
                <w:rFonts w:ascii="Arial" w:hAnsi="Arial" w:cs="Arial"/>
                <w:sz w:val="12"/>
                <w:szCs w:val="12"/>
                <w:highlight w:val="yellow"/>
              </w:rPr>
              <w:t>FFS: Number of unicast DCI(s) to process for a set of cells when monitoring DCI format 0_3 or 1_3 is configured</w:t>
            </w:r>
          </w:p>
          <w:p w14:paraId="1E3A7BC3" w14:textId="77777777" w:rsidR="00455AB2" w:rsidRPr="00455AB2" w:rsidRDefault="00455AB2" w:rsidP="00AE2A6D">
            <w:pPr>
              <w:rPr>
                <w:rFonts w:ascii="Arial" w:hAnsi="Arial" w:cs="Arial"/>
                <w:color w:val="000000" w:themeColor="text1"/>
                <w:sz w:val="12"/>
                <w:szCs w:val="12"/>
              </w:rPr>
            </w:pPr>
            <w:r w:rsidRPr="00455AB2">
              <w:rPr>
                <w:rFonts w:ascii="Arial" w:hAnsi="Arial" w:cs="Arial"/>
                <w:sz w:val="12"/>
                <w:szCs w:val="12"/>
                <w:highlight w:val="yellow"/>
              </w:rPr>
              <w:t xml:space="preserve">FFS: whether to introduce new FG for Configuration/monitoring of DCI format 0_3 or 1_3 for a set of cells </w:t>
            </w:r>
            <w:r w:rsidRPr="00455AB2">
              <w:rPr>
                <w:rFonts w:ascii="Arial" w:hAnsi="Arial" w:cs="Arial"/>
                <w:sz w:val="12"/>
                <w:szCs w:val="12"/>
                <w:highlight w:val="yellow"/>
              </w:rPr>
              <w:lastRenderedPageBreak/>
              <w:t>and legacy DCI format(s) for cell(s) in the set, or to support it by default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AAA488" w14:textId="77777777" w:rsidR="00455AB2" w:rsidRPr="00455AB2" w:rsidRDefault="00455AB2" w:rsidP="00AE2A6D">
            <w:pPr>
              <w:pStyle w:val="TAL"/>
              <w:rPr>
                <w:rFonts w:eastAsia="MS Mincho"/>
                <w:color w:val="000000" w:themeColor="text1"/>
                <w:sz w:val="12"/>
                <w:szCs w:val="12"/>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76D430" w14:textId="77777777" w:rsidR="00455AB2" w:rsidRPr="00455AB2" w:rsidRDefault="00455AB2" w:rsidP="00AE2A6D">
            <w:pPr>
              <w:pStyle w:val="TAL"/>
              <w:rPr>
                <w:rFonts w:eastAsia="SimSun"/>
                <w:color w:val="000000" w:themeColor="text1"/>
                <w:sz w:val="12"/>
                <w:szCs w:val="12"/>
                <w:lang w:eastAsia="zh-CN"/>
              </w:rPr>
            </w:pPr>
            <w:r w:rsidRPr="00455AB2">
              <w:rPr>
                <w:rFonts w:eastAsia="MS Mincho"/>
                <w:sz w:val="12"/>
                <w:szCs w:val="12"/>
                <w:lang w:eastAsia="ja-JP"/>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6B72D06" w14:textId="77777777" w:rsidR="00455AB2" w:rsidRPr="00455AB2" w:rsidRDefault="00455AB2" w:rsidP="00AE2A6D">
            <w:pPr>
              <w:pStyle w:val="TAL"/>
              <w:rPr>
                <w:color w:val="000000" w:themeColor="text1"/>
                <w:sz w:val="12"/>
                <w:szCs w:val="12"/>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47151F" w14:textId="77777777" w:rsidR="00455AB2" w:rsidRPr="00455AB2" w:rsidRDefault="00455AB2" w:rsidP="00AE2A6D">
            <w:pPr>
              <w:pStyle w:val="TAL"/>
              <w:rPr>
                <w:rFonts w:eastAsia="SimSun"/>
                <w:color w:val="000000" w:themeColor="text1"/>
                <w:sz w:val="12"/>
                <w:szCs w:val="12"/>
                <w:lang w:eastAsia="zh-CN"/>
              </w:rPr>
            </w:pPr>
            <w:r w:rsidRPr="00455AB2">
              <w:rPr>
                <w:rFonts w:eastAsia="MS Mincho"/>
                <w:sz w:val="12"/>
                <w:szCs w:val="12"/>
                <w:lang w:eastAsia="ja-JP"/>
              </w:rPr>
              <w:t>UE does not support multi-cell PDSCH scheduling by DCI format 1_3 on a scheduling cell which is not included in a set of cells with different SCS/carrier type scheduling cell and cells in the set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022D37" w14:textId="77777777" w:rsidR="00455AB2" w:rsidRPr="00455AB2" w:rsidRDefault="00455AB2" w:rsidP="00AE2A6D">
            <w:pPr>
              <w:pStyle w:val="TAL"/>
              <w:rPr>
                <w:rFonts w:eastAsia="SimSun"/>
                <w:color w:val="000000" w:themeColor="text1"/>
                <w:sz w:val="12"/>
                <w:szCs w:val="12"/>
                <w:lang w:eastAsia="zh-CN"/>
              </w:rPr>
            </w:pPr>
            <w:r w:rsidRPr="00455AB2">
              <w:rPr>
                <w:rFonts w:eastAsia="MS Mincho"/>
                <w:sz w:val="12"/>
                <w:szCs w:val="12"/>
                <w:lang w:eastAsia="ja-JP"/>
              </w:rPr>
              <w:t>Per BC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8D607D" w14:textId="77777777" w:rsidR="00455AB2" w:rsidRPr="00455AB2" w:rsidRDefault="00455AB2" w:rsidP="00AE2A6D">
            <w:pPr>
              <w:pStyle w:val="TAL"/>
              <w:rPr>
                <w:color w:val="000000" w:themeColor="text1"/>
                <w:sz w:val="12"/>
                <w:szCs w:val="12"/>
                <w:lang w:eastAsia="ja-JP"/>
              </w:rPr>
            </w:pPr>
            <w:r w:rsidRPr="00455AB2">
              <w:rPr>
                <w:rFonts w:eastAsia="MS Mincho"/>
                <w:sz w:val="12"/>
                <w:szCs w:val="12"/>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BB5627" w14:textId="77777777" w:rsidR="00455AB2" w:rsidRPr="00455AB2" w:rsidRDefault="00455AB2" w:rsidP="00AE2A6D">
            <w:pPr>
              <w:pStyle w:val="TAL"/>
              <w:rPr>
                <w:color w:val="000000" w:themeColor="text1"/>
                <w:sz w:val="12"/>
                <w:szCs w:val="12"/>
                <w:lang w:eastAsia="ja-JP"/>
              </w:rPr>
            </w:pPr>
            <w:r w:rsidRPr="00455AB2">
              <w:rPr>
                <w:rFonts w:eastAsia="MS Mincho"/>
                <w:sz w:val="12"/>
                <w:szCs w:val="12"/>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E4FF97" w14:textId="77777777" w:rsidR="00455AB2" w:rsidRPr="00455AB2" w:rsidRDefault="00455AB2" w:rsidP="00AE2A6D">
            <w:pPr>
              <w:pStyle w:val="TAL"/>
              <w:rPr>
                <w:color w:val="000000" w:themeColor="text1"/>
                <w:sz w:val="12"/>
                <w:szCs w:val="12"/>
                <w:lang w:eastAsia="ja-JP"/>
              </w:rPr>
            </w:pPr>
            <w:r w:rsidRPr="00455AB2">
              <w:rPr>
                <w:rFonts w:eastAsia="MS Mincho"/>
                <w:sz w:val="12"/>
                <w:szCs w:val="12"/>
                <w:lang w:eastAsia="ja-JP"/>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2E3380" w14:textId="77777777" w:rsidR="00455AB2" w:rsidRPr="00455AB2" w:rsidRDefault="00455AB2" w:rsidP="00AE2A6D">
            <w:pPr>
              <w:pStyle w:val="TAL"/>
              <w:rPr>
                <w:color w:val="000000" w:themeColor="text1"/>
                <w:sz w:val="12"/>
                <w:szCs w:val="12"/>
              </w:rPr>
            </w:pP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6E7A81B3" w14:textId="77777777" w:rsidR="00455AB2" w:rsidRPr="00455AB2" w:rsidRDefault="00455AB2" w:rsidP="00AE2A6D">
            <w:pPr>
              <w:pStyle w:val="TAL"/>
              <w:rPr>
                <w:color w:val="000000" w:themeColor="text1"/>
                <w:sz w:val="12"/>
                <w:szCs w:val="12"/>
                <w:lang w:eastAsia="ja-JP"/>
              </w:rPr>
            </w:pPr>
            <w:r w:rsidRPr="00455AB2">
              <w:rPr>
                <w:sz w:val="12"/>
                <w:szCs w:val="12"/>
                <w:lang w:eastAsia="ja-JP"/>
              </w:rPr>
              <w:t>Optional with capability signaling</w:t>
            </w:r>
          </w:p>
        </w:tc>
      </w:tr>
      <w:tr w:rsidR="00263A2F" w:rsidRPr="00455AB2" w14:paraId="2565C8EF" w14:textId="77777777" w:rsidTr="00263A2F">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EBC0B15" w14:textId="77777777" w:rsidR="00455AB2" w:rsidRPr="00455AB2" w:rsidRDefault="00455AB2" w:rsidP="00AE2A6D">
            <w:pPr>
              <w:pStyle w:val="TAL"/>
              <w:rPr>
                <w:rFonts w:eastAsia="MS Mincho"/>
                <w:sz w:val="12"/>
                <w:szCs w:val="12"/>
                <w:lang w:eastAsia="ja-JP"/>
              </w:rPr>
            </w:pPr>
            <w:r w:rsidRPr="00455AB2">
              <w:rPr>
                <w:rFonts w:eastAsia="MS Mincho"/>
                <w:sz w:val="12"/>
                <w:szCs w:val="12"/>
                <w:lang w:eastAsia="ja-JP"/>
              </w:rPr>
              <w:lastRenderedPageBreak/>
              <w:t>49. NR_MC_enh</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01FB79" w14:textId="77777777" w:rsidR="00455AB2" w:rsidRPr="00455AB2" w:rsidRDefault="00455AB2" w:rsidP="00AE2A6D">
            <w:pPr>
              <w:pStyle w:val="TAL"/>
              <w:rPr>
                <w:rFonts w:eastAsia="MS Mincho"/>
                <w:sz w:val="12"/>
                <w:szCs w:val="12"/>
                <w:lang w:eastAsia="ja-JP"/>
              </w:rPr>
            </w:pPr>
            <w:r w:rsidRPr="00455AB2">
              <w:rPr>
                <w:rFonts w:eastAsia="MS Mincho"/>
                <w:sz w:val="12"/>
                <w:szCs w:val="12"/>
                <w:lang w:eastAsia="ja-JP"/>
              </w:rPr>
              <w:t>49-2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191871" w14:textId="77777777" w:rsidR="00455AB2" w:rsidRPr="00455AB2" w:rsidRDefault="00455AB2" w:rsidP="00AE2A6D">
            <w:pPr>
              <w:pStyle w:val="TAL"/>
              <w:rPr>
                <w:rFonts w:eastAsia="MS Mincho"/>
                <w:sz w:val="12"/>
                <w:szCs w:val="12"/>
                <w:lang w:eastAsia="ja-JP"/>
              </w:rPr>
            </w:pPr>
            <w:r w:rsidRPr="00455AB2">
              <w:rPr>
                <w:rFonts w:eastAsia="MS Mincho"/>
                <w:sz w:val="12"/>
                <w:szCs w:val="12"/>
                <w:lang w:eastAsia="ja-JP"/>
              </w:rPr>
              <w:t xml:space="preserve">Multi-cell PUSCH scheduling by DCI format 0_3 on a scheduling cell </w:t>
            </w:r>
            <w:r w:rsidRPr="00455AB2">
              <w:rPr>
                <w:sz w:val="12"/>
                <w:szCs w:val="12"/>
              </w:rPr>
              <w:t xml:space="preserve">with </w:t>
            </w:r>
            <w:r w:rsidRPr="00455AB2">
              <w:rPr>
                <w:rFonts w:eastAsia="MS Mincho"/>
                <w:sz w:val="12"/>
                <w:szCs w:val="12"/>
                <w:lang w:eastAsia="ja-JP"/>
              </w:rPr>
              <w:t>same SCS between scheduling cell and cells in the set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FCB6578" w14:textId="77777777" w:rsidR="00455AB2" w:rsidRPr="00455AB2" w:rsidRDefault="00455AB2" w:rsidP="00AE2A6D">
            <w:pPr>
              <w:rPr>
                <w:rFonts w:ascii="Arial" w:hAnsi="Arial" w:cs="Arial"/>
                <w:sz w:val="12"/>
                <w:szCs w:val="12"/>
              </w:rPr>
            </w:pPr>
            <w:r w:rsidRPr="00455AB2">
              <w:rPr>
                <w:rFonts w:ascii="Arial" w:hAnsi="Arial" w:cs="Arial"/>
                <w:sz w:val="12"/>
                <w:szCs w:val="12"/>
              </w:rPr>
              <w:t>1) UE supports monitoring DCI format 0_3 for UL scheduling with same SCS between scheduling cell and cells in the set</w:t>
            </w:r>
          </w:p>
          <w:p w14:paraId="59006BD5" w14:textId="77777777" w:rsidR="00455AB2" w:rsidRPr="00455AB2" w:rsidRDefault="00455AB2" w:rsidP="00AE2A6D">
            <w:pPr>
              <w:rPr>
                <w:rFonts w:ascii="Arial" w:hAnsi="Arial" w:cs="Arial"/>
                <w:sz w:val="12"/>
                <w:szCs w:val="12"/>
              </w:rPr>
            </w:pPr>
            <w:r w:rsidRPr="00455AB2">
              <w:rPr>
                <w:rFonts w:ascii="Arial" w:hAnsi="Arial" w:cs="Arial"/>
                <w:sz w:val="12"/>
                <w:szCs w:val="12"/>
              </w:rPr>
              <w:t>2) Scheduling cell is PCell if set of cells includes PCell, and scheduling cell is PCell or an SCell if set of cells includes only SCells.</w:t>
            </w:r>
          </w:p>
          <w:p w14:paraId="0035AFE9" w14:textId="77777777" w:rsidR="00455AB2" w:rsidRPr="00455AB2" w:rsidRDefault="00455AB2" w:rsidP="00AE2A6D">
            <w:pPr>
              <w:rPr>
                <w:rFonts w:ascii="Arial" w:hAnsi="Arial" w:cs="Arial"/>
                <w:sz w:val="12"/>
                <w:szCs w:val="12"/>
              </w:rPr>
            </w:pPr>
            <w:r w:rsidRPr="00455AB2">
              <w:rPr>
                <w:rFonts w:ascii="Arial" w:hAnsi="Arial" w:cs="Arial"/>
                <w:sz w:val="12"/>
                <w:szCs w:val="12"/>
              </w:rPr>
              <w:t>3) Scheduling cell and co-scheduled cells have same SCS/carrier type:value set: {FR1 licensed FDD, FR1 licensed TDD, FR1 unlicensed TDD, FR2-1, FR2-2}, UE reports one or multiple of values from the value set</w:t>
            </w:r>
          </w:p>
          <w:p w14:paraId="26AA35D8" w14:textId="09F3AF0E" w:rsidR="00455AB2" w:rsidRPr="00455AB2" w:rsidRDefault="00455AB2" w:rsidP="00AE2A6D">
            <w:pPr>
              <w:rPr>
                <w:rFonts w:ascii="Arial" w:hAnsi="Arial" w:cs="Arial"/>
                <w:sz w:val="12"/>
                <w:szCs w:val="12"/>
              </w:rPr>
            </w:pPr>
            <w:r w:rsidRPr="00455AB2">
              <w:rPr>
                <w:rFonts w:ascii="Arial" w:hAnsi="Arial" w:cs="Arial"/>
                <w:sz w:val="12"/>
                <w:szCs w:val="12"/>
              </w:rPr>
              <w:t>4) Max number of co-scheduled cells per set of cells supported by UE is reported with candidate value set of {2, 3, 4}</w:t>
            </w:r>
          </w:p>
          <w:p w14:paraId="6AE05BC9" w14:textId="47F19238" w:rsidR="00455AB2" w:rsidRPr="00455AB2" w:rsidRDefault="00455AB2" w:rsidP="00AE2A6D">
            <w:pPr>
              <w:rPr>
                <w:rFonts w:ascii="Arial" w:hAnsi="Arial" w:cs="Arial"/>
                <w:sz w:val="12"/>
                <w:szCs w:val="12"/>
                <w:lang w:val="en-US"/>
              </w:rPr>
            </w:pPr>
            <w:r w:rsidRPr="00455AB2">
              <w:rPr>
                <w:rFonts w:ascii="Arial" w:hAnsi="Arial" w:cs="Arial"/>
                <w:sz w:val="12"/>
                <w:szCs w:val="12"/>
              </w:rPr>
              <w:t xml:space="preserve">5) Max number of sets of cells supported by UE </w:t>
            </w:r>
            <w:ins w:id="14" w:author="Shinya Kumagai (熊谷 慎也)" w:date="2023-08-23T19:36:00Z">
              <w:r w:rsidRPr="00455AB2">
                <w:rPr>
                  <w:rFonts w:ascii="Arial" w:hAnsi="Arial" w:cs="Arial"/>
                  <w:sz w:val="12"/>
                  <w:szCs w:val="12"/>
                </w:rPr>
                <w:t>across</w:t>
              </w:r>
            </w:ins>
            <w:r w:rsidRPr="00455AB2">
              <w:rPr>
                <w:rFonts w:ascii="Arial" w:hAnsi="Arial" w:cs="Arial"/>
                <w:sz w:val="12"/>
                <w:szCs w:val="12"/>
              </w:rPr>
              <w:t xml:space="preserve"> PUCCH group</w:t>
            </w:r>
            <w:ins w:id="15" w:author="Shinya Kumagai (熊谷 慎也)" w:date="2023-08-23T19:36:00Z">
              <w:r w:rsidRPr="00455AB2">
                <w:rPr>
                  <w:rFonts w:ascii="Arial" w:hAnsi="Arial" w:cs="Arial"/>
                  <w:sz w:val="12"/>
                  <w:szCs w:val="12"/>
                </w:rPr>
                <w:t>s</w:t>
              </w:r>
            </w:ins>
            <w:r w:rsidRPr="00455AB2">
              <w:rPr>
                <w:rFonts w:ascii="Arial" w:hAnsi="Arial" w:cs="Arial"/>
                <w:sz w:val="12"/>
                <w:szCs w:val="12"/>
              </w:rPr>
              <w:t>: Candidate value set of {1, 2, 3, 4</w:t>
            </w:r>
            <w:ins w:id="16" w:author="Shinya Kumagai (熊谷 慎也)" w:date="2023-08-23T19:36:00Z">
              <w:r w:rsidRPr="00455AB2">
                <w:rPr>
                  <w:rFonts w:ascii="Arial" w:hAnsi="Arial" w:cs="Arial"/>
                  <w:sz w:val="12"/>
                  <w:szCs w:val="12"/>
                </w:rPr>
                <w:t>, 5, 6, 7, 8</w:t>
              </w:r>
            </w:ins>
            <w:r w:rsidRPr="00455AB2">
              <w:rPr>
                <w:rFonts w:ascii="Arial" w:hAnsi="Arial" w:cs="Arial"/>
                <w:sz w:val="12"/>
                <w:szCs w:val="12"/>
              </w:rPr>
              <w:t>}</w:t>
            </w:r>
          </w:p>
          <w:p w14:paraId="3C2E1EB6" w14:textId="77777777" w:rsidR="00455AB2" w:rsidRPr="00455AB2" w:rsidRDefault="00455AB2" w:rsidP="00AE2A6D">
            <w:pPr>
              <w:rPr>
                <w:rFonts w:ascii="Arial" w:hAnsi="Arial" w:cs="Arial"/>
                <w:sz w:val="12"/>
                <w:szCs w:val="12"/>
                <w:lang w:val="en-US"/>
              </w:rPr>
            </w:pPr>
            <w:r w:rsidRPr="00455AB2">
              <w:rPr>
                <w:rFonts w:ascii="Arial" w:hAnsi="Arial" w:cs="Arial"/>
                <w:sz w:val="12"/>
                <w:szCs w:val="12"/>
                <w:highlight w:val="yellow"/>
                <w:lang w:val="en-US"/>
              </w:rPr>
              <w:t xml:space="preserve">[Max total number of cells, across different sets of cells, supported by UE per PUCCH group: Candidate value set of {[2, 3, …, 16]}, </w:t>
            </w:r>
            <w:r w:rsidRPr="00455AB2">
              <w:rPr>
                <w:rFonts w:ascii="Arial" w:hAnsi="Arial" w:cs="Arial"/>
                <w:sz w:val="12"/>
                <w:szCs w:val="12"/>
                <w:highlight w:val="yellow"/>
              </w:rPr>
              <w:t>FFS whether this component is reported per reported value in component 3</w:t>
            </w:r>
            <w:r w:rsidRPr="00455AB2">
              <w:rPr>
                <w:rFonts w:ascii="Arial" w:hAnsi="Arial" w:cs="Arial"/>
                <w:sz w:val="12"/>
                <w:szCs w:val="12"/>
                <w:highlight w:val="yellow"/>
                <w:lang w:val="en-US"/>
              </w:rPr>
              <w:t>]</w:t>
            </w:r>
          </w:p>
          <w:p w14:paraId="505D0D26" w14:textId="77777777" w:rsidR="00455AB2" w:rsidRPr="00455AB2" w:rsidRDefault="00455AB2" w:rsidP="00AE2A6D">
            <w:pPr>
              <w:rPr>
                <w:rFonts w:ascii="Arial" w:hAnsi="Arial" w:cs="Arial"/>
                <w:sz w:val="12"/>
                <w:szCs w:val="12"/>
              </w:rPr>
            </w:pPr>
            <w:r w:rsidRPr="00455AB2">
              <w:rPr>
                <w:rFonts w:ascii="Arial" w:hAnsi="Arial" w:cs="Arial"/>
                <w:sz w:val="12"/>
                <w:szCs w:val="12"/>
              </w:rPr>
              <w:t>6) Max number of sets of cells supported by UE for a same scheduling cell: Candidate value set of {</w:t>
            </w:r>
            <w:r w:rsidRPr="00455AB2">
              <w:rPr>
                <w:rFonts w:ascii="Arial" w:hAnsi="Arial" w:cs="Arial"/>
                <w:sz w:val="12"/>
                <w:szCs w:val="12"/>
                <w:shd w:val="clear" w:color="auto" w:fill="FFFF00"/>
              </w:rPr>
              <w:t>[1, 2, 3, 4]</w:t>
            </w:r>
            <w:r w:rsidRPr="00455AB2">
              <w:rPr>
                <w:rFonts w:ascii="Arial" w:hAnsi="Arial" w:cs="Arial"/>
                <w:sz w:val="12"/>
                <w:szCs w:val="12"/>
              </w:rPr>
              <w:t xml:space="preserve">}, </w:t>
            </w:r>
            <w:r w:rsidRPr="00455AB2">
              <w:rPr>
                <w:rFonts w:ascii="Arial" w:hAnsi="Arial" w:cs="Arial"/>
                <w:sz w:val="12"/>
                <w:szCs w:val="12"/>
                <w:highlight w:val="yellow"/>
              </w:rPr>
              <w:t>FFS whether this component is reported per reported value in component 3</w:t>
            </w:r>
          </w:p>
          <w:p w14:paraId="1CCE4D43" w14:textId="77777777" w:rsidR="00455AB2" w:rsidRPr="00455AB2" w:rsidRDefault="00455AB2" w:rsidP="00AE2A6D">
            <w:pPr>
              <w:rPr>
                <w:rFonts w:ascii="Arial" w:hAnsi="Arial" w:cs="Arial"/>
                <w:sz w:val="12"/>
                <w:szCs w:val="12"/>
                <w:highlight w:val="yellow"/>
                <w:lang w:val="en-US"/>
              </w:rPr>
            </w:pPr>
            <w:r w:rsidRPr="00455AB2">
              <w:rPr>
                <w:rFonts w:ascii="Arial" w:hAnsi="Arial" w:cs="Arial"/>
                <w:sz w:val="12"/>
                <w:szCs w:val="12"/>
                <w:highlight w:val="yellow"/>
              </w:rPr>
              <w:t>[</w:t>
            </w:r>
            <w:r w:rsidRPr="00455AB2">
              <w:rPr>
                <w:rFonts w:ascii="Arial" w:hAnsi="Arial" w:cs="Arial"/>
                <w:sz w:val="12"/>
                <w:szCs w:val="12"/>
                <w:highlight w:val="yellow"/>
                <w:lang w:val="en-US"/>
              </w:rPr>
              <w:t xml:space="preserve">Max total number of cells, across different sets of cells, supported by UE for a same scheduling cell: Candidate value set of {[2, 3, …, 8]}, </w:t>
            </w:r>
            <w:r w:rsidRPr="00455AB2">
              <w:rPr>
                <w:rFonts w:ascii="Arial" w:hAnsi="Arial" w:cs="Arial"/>
                <w:sz w:val="12"/>
                <w:szCs w:val="12"/>
                <w:highlight w:val="yellow"/>
              </w:rPr>
              <w:t>FFS whether this component is reported per reported value in component 3</w:t>
            </w:r>
            <w:r w:rsidRPr="00455AB2">
              <w:rPr>
                <w:rFonts w:ascii="Arial" w:hAnsi="Arial" w:cs="Arial"/>
                <w:sz w:val="12"/>
                <w:szCs w:val="12"/>
                <w:highlight w:val="yellow"/>
                <w:lang w:val="en-US"/>
              </w:rPr>
              <w:t>]</w:t>
            </w:r>
          </w:p>
          <w:p w14:paraId="3176D0BE" w14:textId="77777777" w:rsidR="00455AB2" w:rsidRPr="00455AB2" w:rsidRDefault="00455AB2" w:rsidP="00AE2A6D">
            <w:pPr>
              <w:rPr>
                <w:rFonts w:ascii="Arial" w:hAnsi="Arial" w:cs="Arial"/>
                <w:sz w:val="12"/>
                <w:szCs w:val="12"/>
              </w:rPr>
            </w:pPr>
            <w:r w:rsidRPr="00455AB2">
              <w:rPr>
                <w:rFonts w:ascii="Arial" w:hAnsi="Arial" w:cs="Arial"/>
                <w:sz w:val="12"/>
                <w:szCs w:val="12"/>
              </w:rPr>
              <w:t>7) Supported co-scheduled cell indication schemes: Candidate value set of {FDRA field based, co-scheduled cell indicator field based, both}</w:t>
            </w:r>
          </w:p>
          <w:p w14:paraId="3632D4DA" w14:textId="77777777" w:rsidR="00455AB2" w:rsidRPr="00455AB2" w:rsidRDefault="00455AB2" w:rsidP="00AE2A6D">
            <w:pPr>
              <w:rPr>
                <w:rFonts w:ascii="Arial" w:hAnsi="Arial" w:cs="Arial"/>
                <w:sz w:val="12"/>
                <w:szCs w:val="12"/>
              </w:rPr>
            </w:pPr>
            <w:r w:rsidRPr="00455AB2">
              <w:rPr>
                <w:rFonts w:ascii="Arial" w:hAnsi="Arial" w:cs="Arial"/>
                <w:sz w:val="12"/>
                <w:szCs w:val="12"/>
              </w:rPr>
              <w:t>8) Support Type-2 for ‘Antenna port(s)’, ‘Precoding information and number of layers’ and ‘SRS resource indicator’ fields</w:t>
            </w:r>
          </w:p>
          <w:p w14:paraId="571C8224" w14:textId="77777777" w:rsidR="00455AB2" w:rsidRPr="00455AB2" w:rsidRDefault="00455AB2" w:rsidP="00AE2A6D">
            <w:pPr>
              <w:rPr>
                <w:rFonts w:ascii="Arial" w:hAnsi="Arial" w:cs="Arial"/>
                <w:sz w:val="12"/>
                <w:szCs w:val="12"/>
              </w:rPr>
            </w:pPr>
            <w:r w:rsidRPr="00455AB2">
              <w:rPr>
                <w:rFonts w:ascii="Arial" w:hAnsi="Arial" w:cs="Arial"/>
                <w:sz w:val="12"/>
                <w:szCs w:val="12"/>
              </w:rPr>
              <w:t xml:space="preserve">9) The number of unicast UL DCI to process </w:t>
            </w:r>
            <w:r w:rsidRPr="00455AB2">
              <w:rPr>
                <w:rFonts w:ascii="Arial" w:hAnsi="Arial" w:cs="Arial"/>
                <w:sz w:val="12"/>
                <w:szCs w:val="12"/>
                <w:highlight w:val="yellow"/>
              </w:rPr>
              <w:t>[for a set of cells]</w:t>
            </w:r>
            <w:r w:rsidRPr="00455AB2">
              <w:rPr>
                <w:rFonts w:ascii="Arial" w:hAnsi="Arial" w:cs="Arial"/>
                <w:sz w:val="12"/>
                <w:szCs w:val="12"/>
              </w:rPr>
              <w:t xml:space="preserve"> configured for multi-cell PUSCH scheduling by a DCI format 0_3</w:t>
            </w:r>
          </w:p>
          <w:p w14:paraId="7BB97BD6" w14:textId="77777777" w:rsidR="00455AB2" w:rsidRPr="00455AB2" w:rsidRDefault="00455AB2" w:rsidP="00455AB2">
            <w:pPr>
              <w:pStyle w:val="ac"/>
              <w:numPr>
                <w:ilvl w:val="0"/>
                <w:numId w:val="42"/>
              </w:numPr>
              <w:overflowPunct/>
              <w:autoSpaceDE/>
              <w:autoSpaceDN/>
              <w:adjustRightInd/>
              <w:spacing w:after="0"/>
              <w:ind w:leftChars="0"/>
              <w:jc w:val="left"/>
              <w:textAlignment w:val="auto"/>
              <w:rPr>
                <w:rFonts w:ascii="Arial" w:hAnsi="Arial" w:cs="Arial"/>
                <w:sz w:val="12"/>
                <w:szCs w:val="12"/>
              </w:rPr>
            </w:pPr>
            <w:r w:rsidRPr="00455AB2">
              <w:rPr>
                <w:rFonts w:ascii="Arial" w:hAnsi="Arial" w:cs="Arial"/>
                <w:sz w:val="12"/>
                <w:szCs w:val="12"/>
              </w:rPr>
              <w:t xml:space="preserve">One unicast DCI per slot of scheduling cell </w:t>
            </w:r>
            <w:r w:rsidRPr="00455AB2">
              <w:rPr>
                <w:rFonts w:ascii="Arial" w:hAnsi="Arial" w:cs="Arial"/>
                <w:sz w:val="12"/>
                <w:szCs w:val="12"/>
                <w:highlight w:val="yellow"/>
              </w:rPr>
              <w:t>[for the set of cells]</w:t>
            </w:r>
            <w:r w:rsidRPr="00455AB2">
              <w:rPr>
                <w:rFonts w:ascii="Arial" w:hAnsi="Arial" w:cs="Arial"/>
                <w:sz w:val="12"/>
                <w:szCs w:val="12"/>
              </w:rPr>
              <w:t xml:space="preserve"> for FDD scheduling cell</w:t>
            </w:r>
          </w:p>
          <w:p w14:paraId="15D0BC01" w14:textId="77777777" w:rsidR="00455AB2" w:rsidRPr="00455AB2" w:rsidRDefault="00455AB2" w:rsidP="00455AB2">
            <w:pPr>
              <w:pStyle w:val="ac"/>
              <w:numPr>
                <w:ilvl w:val="0"/>
                <w:numId w:val="42"/>
              </w:numPr>
              <w:overflowPunct/>
              <w:autoSpaceDE/>
              <w:autoSpaceDN/>
              <w:adjustRightInd/>
              <w:spacing w:after="0"/>
              <w:ind w:leftChars="0"/>
              <w:jc w:val="left"/>
              <w:textAlignment w:val="auto"/>
              <w:rPr>
                <w:rFonts w:ascii="Arial" w:hAnsi="Arial" w:cs="Arial"/>
                <w:sz w:val="12"/>
                <w:szCs w:val="12"/>
              </w:rPr>
            </w:pPr>
            <w:r w:rsidRPr="00455AB2">
              <w:rPr>
                <w:rFonts w:ascii="Arial" w:hAnsi="Arial" w:cs="Arial"/>
                <w:sz w:val="12"/>
                <w:szCs w:val="12"/>
              </w:rPr>
              <w:t xml:space="preserve">Two unicast DCI per slot of scheduling cell </w:t>
            </w:r>
            <w:r w:rsidRPr="00455AB2">
              <w:rPr>
                <w:rFonts w:ascii="Arial" w:hAnsi="Arial" w:cs="Arial"/>
                <w:sz w:val="12"/>
                <w:szCs w:val="12"/>
                <w:highlight w:val="yellow"/>
              </w:rPr>
              <w:t>[for the set of cells]</w:t>
            </w:r>
            <w:r w:rsidRPr="00455AB2">
              <w:rPr>
                <w:rFonts w:ascii="Arial" w:hAnsi="Arial" w:cs="Arial"/>
                <w:sz w:val="12"/>
                <w:szCs w:val="12"/>
              </w:rPr>
              <w:t xml:space="preserve"> for TDD scheduling cell</w:t>
            </w:r>
          </w:p>
          <w:p w14:paraId="03C91E33" w14:textId="77777777" w:rsidR="00455AB2" w:rsidRPr="00455AB2" w:rsidRDefault="00455AB2" w:rsidP="00455AB2">
            <w:pPr>
              <w:pStyle w:val="ac"/>
              <w:numPr>
                <w:ilvl w:val="0"/>
                <w:numId w:val="42"/>
              </w:numPr>
              <w:overflowPunct/>
              <w:autoSpaceDE/>
              <w:autoSpaceDN/>
              <w:adjustRightInd/>
              <w:spacing w:after="0"/>
              <w:ind w:leftChars="0"/>
              <w:jc w:val="left"/>
              <w:textAlignment w:val="auto"/>
              <w:rPr>
                <w:rFonts w:ascii="Arial" w:hAnsi="Arial" w:cs="Arial"/>
                <w:sz w:val="12"/>
                <w:szCs w:val="12"/>
                <w:highlight w:val="yellow"/>
              </w:rPr>
            </w:pPr>
            <w:r w:rsidRPr="00455AB2">
              <w:rPr>
                <w:rFonts w:ascii="Arial" w:hAnsi="Arial" w:cs="Arial"/>
                <w:sz w:val="12"/>
                <w:szCs w:val="12"/>
                <w:highlight w:val="yellow"/>
              </w:rPr>
              <w:t>FFS whether to count DCI format 0_3 only or both legacy DCI formats and DCI format 0_3</w:t>
            </w:r>
          </w:p>
          <w:p w14:paraId="559847F8" w14:textId="77777777" w:rsidR="00455AB2" w:rsidRPr="00455AB2" w:rsidRDefault="00455AB2" w:rsidP="00AE2A6D">
            <w:pPr>
              <w:rPr>
                <w:rFonts w:ascii="Arial" w:hAnsi="Arial" w:cs="Arial"/>
                <w:sz w:val="12"/>
                <w:szCs w:val="12"/>
              </w:rPr>
            </w:pPr>
            <w:r w:rsidRPr="00455AB2">
              <w:rPr>
                <w:rFonts w:ascii="Arial" w:hAnsi="Arial" w:cs="Arial"/>
                <w:sz w:val="12"/>
                <w:szCs w:val="12"/>
                <w:highlight w:val="yellow"/>
              </w:rPr>
              <w:t>[Note: When scheduling cell is outside the set of cells, UE is not expected to be configured with another cell to monitor PDCCH candidates for the scheduling cell]</w:t>
            </w:r>
          </w:p>
          <w:p w14:paraId="4E0DCCD6" w14:textId="77777777" w:rsidR="00455AB2" w:rsidRPr="00455AB2" w:rsidRDefault="00455AB2" w:rsidP="00AE2A6D">
            <w:pPr>
              <w:rPr>
                <w:rFonts w:ascii="Arial" w:hAnsi="Arial" w:cs="Arial"/>
                <w:sz w:val="12"/>
                <w:szCs w:val="12"/>
              </w:rPr>
            </w:pPr>
            <w:r w:rsidRPr="00455AB2">
              <w:rPr>
                <w:rFonts w:ascii="Arial" w:hAnsi="Arial" w:cs="Arial"/>
                <w:sz w:val="12"/>
                <w:szCs w:val="12"/>
                <w:highlight w:val="yellow"/>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0277FC1F" w14:textId="77777777" w:rsidR="00455AB2" w:rsidRPr="00455AB2" w:rsidRDefault="00455AB2" w:rsidP="00AE2A6D">
            <w:pPr>
              <w:rPr>
                <w:rFonts w:ascii="Arial" w:hAnsi="Arial" w:cs="Arial"/>
                <w:sz w:val="12"/>
                <w:szCs w:val="12"/>
                <w:highlight w:val="yellow"/>
              </w:rPr>
            </w:pPr>
            <w:r w:rsidRPr="00455AB2">
              <w:rPr>
                <w:rFonts w:ascii="Arial" w:hAnsi="Arial" w:cs="Arial"/>
                <w:sz w:val="12"/>
                <w:szCs w:val="12"/>
                <w:highlight w:val="yellow"/>
              </w:rPr>
              <w:t>FFS: Number of unicast DCI(s) to process for a set of cells when monitoring DCI format 0_3 or 1_3 is configured</w:t>
            </w:r>
          </w:p>
          <w:p w14:paraId="500FE496" w14:textId="77777777" w:rsidR="00455AB2" w:rsidRPr="00455AB2" w:rsidRDefault="00455AB2" w:rsidP="00AE2A6D">
            <w:pPr>
              <w:rPr>
                <w:rFonts w:ascii="Arial" w:hAnsi="Arial" w:cs="Arial"/>
                <w:sz w:val="12"/>
                <w:szCs w:val="12"/>
              </w:rPr>
            </w:pPr>
            <w:r w:rsidRPr="00455AB2">
              <w:rPr>
                <w:rFonts w:ascii="Arial" w:hAnsi="Arial" w:cs="Arial"/>
                <w:sz w:val="12"/>
                <w:szCs w:val="12"/>
                <w:highlight w:val="yellow"/>
              </w:rPr>
              <w:t>FFS: whether to introduce new FG for Configuration/monitoring of DCI format 0_3 or 1_3 for a set of cells and legacy DCI format(s) for cell(s) in the set, or to support it by default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C13899" w14:textId="77777777" w:rsidR="00455AB2" w:rsidRPr="00455AB2" w:rsidRDefault="00455AB2" w:rsidP="00AE2A6D">
            <w:pPr>
              <w:pStyle w:val="TAL"/>
              <w:rPr>
                <w:rFonts w:eastAsia="MS Mincho"/>
                <w:color w:val="000000" w:themeColor="text1"/>
                <w:sz w:val="12"/>
                <w:szCs w:val="12"/>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A4F17D" w14:textId="77777777" w:rsidR="00455AB2" w:rsidRPr="00455AB2" w:rsidRDefault="00455AB2" w:rsidP="00AE2A6D">
            <w:pPr>
              <w:pStyle w:val="TAL"/>
              <w:rPr>
                <w:rFonts w:eastAsia="MS Mincho"/>
                <w:sz w:val="12"/>
                <w:szCs w:val="12"/>
                <w:lang w:eastAsia="ja-JP"/>
              </w:rPr>
            </w:pPr>
            <w:r w:rsidRPr="00455AB2">
              <w:rPr>
                <w:rFonts w:eastAsia="MS Mincho"/>
                <w:sz w:val="12"/>
                <w:szCs w:val="12"/>
                <w:lang w:eastAsia="ja-JP"/>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1D1332F" w14:textId="77777777" w:rsidR="00455AB2" w:rsidRPr="00455AB2" w:rsidRDefault="00455AB2" w:rsidP="00AE2A6D">
            <w:pPr>
              <w:pStyle w:val="TAL"/>
              <w:rPr>
                <w:color w:val="000000" w:themeColor="text1"/>
                <w:sz w:val="12"/>
                <w:szCs w:val="12"/>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A565C5" w14:textId="77777777" w:rsidR="00455AB2" w:rsidRPr="00455AB2" w:rsidRDefault="00455AB2" w:rsidP="00AE2A6D">
            <w:pPr>
              <w:pStyle w:val="TAL"/>
              <w:rPr>
                <w:rFonts w:eastAsia="MS Mincho"/>
                <w:sz w:val="12"/>
                <w:szCs w:val="12"/>
                <w:lang w:eastAsia="ja-JP"/>
              </w:rPr>
            </w:pPr>
            <w:r w:rsidRPr="00455AB2">
              <w:rPr>
                <w:rFonts w:eastAsia="MS Mincho"/>
                <w:sz w:val="12"/>
                <w:szCs w:val="12"/>
                <w:lang w:eastAsia="ja-JP"/>
              </w:rPr>
              <w:t>UE does not support multi-cell PUSCH scheduling by DCI format 0_3 on a scheduling cell</w:t>
            </w:r>
            <w:r w:rsidRPr="00455AB2">
              <w:rPr>
                <w:sz w:val="12"/>
                <w:szCs w:val="12"/>
              </w:rPr>
              <w:t xml:space="preserve"> with same SCS between scheduling cell and cells in the set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3E0C4A" w14:textId="77777777" w:rsidR="00455AB2" w:rsidRPr="00455AB2" w:rsidRDefault="00455AB2" w:rsidP="00AE2A6D">
            <w:pPr>
              <w:pStyle w:val="TAL"/>
              <w:rPr>
                <w:rFonts w:eastAsia="MS Mincho"/>
                <w:sz w:val="12"/>
                <w:szCs w:val="12"/>
                <w:highlight w:val="yellow"/>
                <w:lang w:eastAsia="ja-JP"/>
              </w:rPr>
            </w:pPr>
            <w:r w:rsidRPr="00455AB2">
              <w:rPr>
                <w:rFonts w:eastAsia="MS Mincho"/>
                <w:sz w:val="12"/>
                <w:szCs w:val="12"/>
                <w:lang w:eastAsia="ja-JP"/>
              </w:rPr>
              <w:t>Per BC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6A1E91" w14:textId="77777777" w:rsidR="00455AB2" w:rsidRPr="00455AB2" w:rsidRDefault="00455AB2" w:rsidP="00AE2A6D">
            <w:pPr>
              <w:pStyle w:val="TAL"/>
              <w:rPr>
                <w:rFonts w:eastAsia="MS Mincho"/>
                <w:sz w:val="12"/>
                <w:szCs w:val="12"/>
                <w:lang w:eastAsia="ja-JP"/>
              </w:rPr>
            </w:pPr>
            <w:r w:rsidRPr="00455AB2">
              <w:rPr>
                <w:rFonts w:eastAsia="MS Mincho"/>
                <w:sz w:val="12"/>
                <w:szCs w:val="12"/>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23768C" w14:textId="77777777" w:rsidR="00455AB2" w:rsidRPr="00455AB2" w:rsidRDefault="00455AB2" w:rsidP="00AE2A6D">
            <w:pPr>
              <w:pStyle w:val="TAL"/>
              <w:rPr>
                <w:rFonts w:eastAsia="MS Mincho"/>
                <w:sz w:val="12"/>
                <w:szCs w:val="12"/>
                <w:lang w:eastAsia="ja-JP"/>
              </w:rPr>
            </w:pPr>
            <w:r w:rsidRPr="00455AB2">
              <w:rPr>
                <w:rFonts w:eastAsia="MS Mincho"/>
                <w:sz w:val="12"/>
                <w:szCs w:val="12"/>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879DF2" w14:textId="77777777" w:rsidR="00455AB2" w:rsidRPr="00455AB2" w:rsidRDefault="00455AB2" w:rsidP="00AE2A6D">
            <w:pPr>
              <w:pStyle w:val="TAL"/>
              <w:rPr>
                <w:rFonts w:eastAsia="MS Mincho"/>
                <w:sz w:val="12"/>
                <w:szCs w:val="12"/>
                <w:lang w:eastAsia="ja-JP"/>
              </w:rPr>
            </w:pPr>
            <w:r w:rsidRPr="00455AB2">
              <w:rPr>
                <w:rFonts w:eastAsia="MS Mincho"/>
                <w:sz w:val="12"/>
                <w:szCs w:val="12"/>
                <w:lang w:eastAsia="ja-JP"/>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2C31286" w14:textId="77777777" w:rsidR="00455AB2" w:rsidRPr="00455AB2" w:rsidRDefault="00455AB2" w:rsidP="00AE2A6D">
            <w:pPr>
              <w:pStyle w:val="TAL"/>
              <w:rPr>
                <w:color w:val="000000" w:themeColor="text1"/>
                <w:sz w:val="12"/>
                <w:szCs w:val="12"/>
              </w:rPr>
            </w:pP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00AA6EB5" w14:textId="77777777" w:rsidR="00455AB2" w:rsidRPr="00455AB2" w:rsidRDefault="00455AB2" w:rsidP="00AE2A6D">
            <w:pPr>
              <w:pStyle w:val="TAL"/>
              <w:rPr>
                <w:sz w:val="12"/>
                <w:szCs w:val="12"/>
                <w:lang w:eastAsia="ja-JP"/>
              </w:rPr>
            </w:pPr>
            <w:r w:rsidRPr="00455AB2">
              <w:rPr>
                <w:sz w:val="12"/>
                <w:szCs w:val="12"/>
                <w:lang w:eastAsia="ja-JP"/>
              </w:rPr>
              <w:t>Optional with capability signaling</w:t>
            </w:r>
          </w:p>
        </w:tc>
      </w:tr>
      <w:tr w:rsidR="00263A2F" w:rsidRPr="00455AB2" w14:paraId="2CF7D697" w14:textId="77777777" w:rsidTr="00263A2F">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4CDA2EA0"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lastRenderedPageBreak/>
              <w:t>49. NR_MC_enh</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693B7F22"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49-2a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A893D21"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Multi-cell PUSCH scheduling by DCI format 0_3 on a scheduling cell not included in a set of cells with same SCS/carrier type between scheduling cell and cells in the set</w:t>
            </w:r>
          </w:p>
        </w:tc>
        <w:tc>
          <w:tcPr>
            <w:tcW w:w="2126" w:type="dxa"/>
            <w:tcBorders>
              <w:top w:val="single" w:sz="4" w:space="0" w:color="auto"/>
              <w:left w:val="single" w:sz="4" w:space="0" w:color="auto"/>
              <w:bottom w:val="single" w:sz="4" w:space="0" w:color="auto"/>
              <w:right w:val="single" w:sz="4" w:space="0" w:color="auto"/>
            </w:tcBorders>
            <w:shd w:val="clear" w:color="auto" w:fill="FFFF00"/>
          </w:tcPr>
          <w:p w14:paraId="6DFAE58A" w14:textId="77777777" w:rsidR="00455AB2" w:rsidRPr="00455AB2" w:rsidRDefault="00455AB2" w:rsidP="00AE2A6D">
            <w:pPr>
              <w:rPr>
                <w:rFonts w:ascii="Arial" w:hAnsi="Arial" w:cs="Arial"/>
                <w:color w:val="000000" w:themeColor="text1"/>
                <w:sz w:val="12"/>
                <w:szCs w:val="12"/>
              </w:rPr>
            </w:pPr>
            <w:r w:rsidRPr="00455AB2">
              <w:rPr>
                <w:rFonts w:ascii="Arial" w:hAnsi="Arial" w:cs="Arial"/>
                <w:color w:val="000000" w:themeColor="text1"/>
                <w:sz w:val="12"/>
                <w:szCs w:val="12"/>
              </w:rPr>
              <w:t>1) UE supports monitoring DCI format 0_3 for UL scheduling where scheduling cell is not included in a set of cells in same PUCCH group.</w:t>
            </w:r>
          </w:p>
          <w:p w14:paraId="4D44D512" w14:textId="77777777" w:rsidR="00455AB2" w:rsidRPr="00455AB2" w:rsidRDefault="00455AB2" w:rsidP="00AE2A6D">
            <w:pPr>
              <w:rPr>
                <w:rFonts w:ascii="Arial" w:hAnsi="Arial" w:cs="Arial"/>
                <w:color w:val="000000" w:themeColor="text1"/>
                <w:sz w:val="12"/>
                <w:szCs w:val="12"/>
              </w:rPr>
            </w:pPr>
            <w:r w:rsidRPr="00455AB2">
              <w:rPr>
                <w:rFonts w:ascii="Arial" w:hAnsi="Arial" w:cs="Arial"/>
                <w:color w:val="000000" w:themeColor="text1"/>
                <w:sz w:val="12"/>
                <w:szCs w:val="12"/>
              </w:rPr>
              <w:t>2) Scheduling cell is PCell or SCell, and a set of cells includes only SCells.</w:t>
            </w:r>
          </w:p>
          <w:p w14:paraId="64AEE9C8" w14:textId="77777777" w:rsidR="00455AB2" w:rsidRPr="00455AB2" w:rsidRDefault="00455AB2" w:rsidP="00AE2A6D">
            <w:pPr>
              <w:rPr>
                <w:rFonts w:ascii="Arial" w:hAnsi="Arial" w:cs="Arial"/>
                <w:color w:val="000000" w:themeColor="text1"/>
                <w:sz w:val="12"/>
                <w:szCs w:val="12"/>
              </w:rPr>
            </w:pPr>
            <w:r w:rsidRPr="00455AB2">
              <w:rPr>
                <w:rFonts w:ascii="Arial" w:hAnsi="Arial" w:cs="Arial"/>
                <w:color w:val="000000" w:themeColor="text1"/>
                <w:sz w:val="12"/>
                <w:szCs w:val="12"/>
              </w:rPr>
              <w:t>3) Scheduling cell and co-scheduled cells have same SCS/carrier type (licensed or unlicensed, FR1 or FR2-1 or FR2-2).</w:t>
            </w:r>
          </w:p>
          <w:p w14:paraId="254B7A1F" w14:textId="77777777" w:rsidR="00455AB2" w:rsidRPr="00455AB2" w:rsidRDefault="00455AB2" w:rsidP="00AE2A6D">
            <w:pPr>
              <w:rPr>
                <w:rFonts w:ascii="Arial" w:hAnsi="Arial" w:cs="Arial"/>
                <w:color w:val="000000" w:themeColor="text1"/>
                <w:sz w:val="12"/>
                <w:szCs w:val="12"/>
              </w:rPr>
            </w:pPr>
            <w:r w:rsidRPr="00455AB2">
              <w:rPr>
                <w:rFonts w:ascii="Arial" w:hAnsi="Arial" w:cs="Arial"/>
                <w:color w:val="000000" w:themeColor="text1"/>
                <w:sz w:val="12"/>
                <w:szCs w:val="12"/>
              </w:rPr>
              <w:t>4) Max number of co-scheduled cells supported by UE is reported with candidate value set of {[2, 3, 4]}</w:t>
            </w:r>
          </w:p>
          <w:p w14:paraId="5B98B048" w14:textId="77777777" w:rsidR="00455AB2" w:rsidRPr="00455AB2" w:rsidRDefault="00455AB2" w:rsidP="00AE2A6D">
            <w:pPr>
              <w:rPr>
                <w:rFonts w:ascii="Arial" w:hAnsi="Arial" w:cs="Arial"/>
                <w:color w:val="000000" w:themeColor="text1"/>
                <w:sz w:val="12"/>
                <w:szCs w:val="12"/>
              </w:rPr>
            </w:pPr>
            <w:r w:rsidRPr="00455AB2">
              <w:rPr>
                <w:rFonts w:ascii="Arial" w:hAnsi="Arial" w:cs="Arial"/>
                <w:color w:val="000000" w:themeColor="text1"/>
                <w:sz w:val="12"/>
                <w:szCs w:val="12"/>
              </w:rPr>
              <w:t>5) UE can be configured with at least one set of cells. Maximum number of sets for a UE in total and maximum number of sets for a same scheduling cell are reported in FG49-4</w:t>
            </w:r>
          </w:p>
          <w:p w14:paraId="0BAF9CC4" w14:textId="77777777" w:rsidR="00455AB2" w:rsidRPr="00455AB2" w:rsidRDefault="00455AB2" w:rsidP="00AE2A6D">
            <w:pPr>
              <w:rPr>
                <w:rFonts w:ascii="Arial" w:hAnsi="Arial" w:cs="Arial"/>
                <w:sz w:val="12"/>
                <w:szCs w:val="12"/>
              </w:rPr>
            </w:pPr>
            <w:r w:rsidRPr="00455AB2">
              <w:rPr>
                <w:rFonts w:ascii="Arial" w:hAnsi="Arial" w:cs="Arial"/>
                <w:color w:val="000000" w:themeColor="text1"/>
                <w:sz w:val="12"/>
                <w:szCs w:val="12"/>
              </w:rPr>
              <w:t>6) FDRA field based co-scheduled cell indication</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6B1DC02D" w14:textId="77777777" w:rsidR="00455AB2" w:rsidRPr="00455AB2" w:rsidRDefault="00455AB2" w:rsidP="00AE2A6D">
            <w:pPr>
              <w:pStyle w:val="TAL"/>
              <w:rPr>
                <w:rFonts w:eastAsia="MS Mincho"/>
                <w:color w:val="000000" w:themeColor="text1"/>
                <w:sz w:val="12"/>
                <w:szCs w:val="12"/>
                <w:lang w:eastAsia="ja-JP"/>
              </w:rPr>
            </w:pPr>
            <w:r w:rsidRPr="00455AB2">
              <w:rPr>
                <w:rFonts w:eastAsia="MS Mincho"/>
                <w:color w:val="000000" w:themeColor="text1"/>
                <w:sz w:val="12"/>
                <w:szCs w:val="12"/>
                <w:lang w:eastAsia="ja-JP"/>
              </w:rPr>
              <w:t>6-10 (CCS with same SCS)</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6F62684B"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Yes</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2D47FF75" w14:textId="77777777" w:rsidR="00455AB2" w:rsidRPr="00455AB2" w:rsidRDefault="00455AB2" w:rsidP="00AE2A6D">
            <w:pPr>
              <w:pStyle w:val="TAL"/>
              <w:rPr>
                <w:color w:val="000000" w:themeColor="text1"/>
                <w:sz w:val="12"/>
                <w:szCs w:val="12"/>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E1FE8DF"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UE does not support multi-cell PUSCH scheduling by DCI format 0_3 on a scheduling cell which is not included in a set of cells with same SCS/carrier type scheduling cell and cells in the set</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93583C8" w14:textId="77777777" w:rsidR="00455AB2" w:rsidRPr="00455AB2" w:rsidRDefault="00455AB2" w:rsidP="00AE2A6D">
            <w:pPr>
              <w:pStyle w:val="TAL"/>
              <w:rPr>
                <w:rFonts w:eastAsia="MS Mincho"/>
                <w:sz w:val="12"/>
                <w:szCs w:val="12"/>
                <w:highlight w:val="yellow"/>
                <w:lang w:eastAsia="ja-JP"/>
              </w:rPr>
            </w:pPr>
            <w:r w:rsidRPr="00455AB2">
              <w:rPr>
                <w:rFonts w:eastAsia="MS Mincho"/>
                <w:color w:val="000000" w:themeColor="text1"/>
                <w:sz w:val="12"/>
                <w:szCs w:val="12"/>
                <w:lang w:eastAsia="ja-JP"/>
              </w:rPr>
              <w:t>[Per BC]</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450D8884"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333B0945"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7ADF6352"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N/A</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66F23706" w14:textId="77777777" w:rsidR="00455AB2" w:rsidRPr="00455AB2" w:rsidRDefault="00455AB2" w:rsidP="00AE2A6D">
            <w:pPr>
              <w:pStyle w:val="TAL"/>
              <w:rPr>
                <w:color w:val="000000" w:themeColor="text1"/>
                <w:sz w:val="12"/>
                <w:szCs w:val="12"/>
              </w:rPr>
            </w:pPr>
          </w:p>
        </w:tc>
        <w:tc>
          <w:tcPr>
            <w:tcW w:w="845" w:type="dxa"/>
            <w:tcBorders>
              <w:top w:val="single" w:sz="4" w:space="0" w:color="auto"/>
              <w:left w:val="single" w:sz="4" w:space="0" w:color="auto"/>
              <w:bottom w:val="single" w:sz="4" w:space="0" w:color="auto"/>
              <w:right w:val="single" w:sz="4" w:space="0" w:color="auto"/>
            </w:tcBorders>
            <w:shd w:val="clear" w:color="auto" w:fill="FFFF00"/>
          </w:tcPr>
          <w:p w14:paraId="7535D34B" w14:textId="77777777" w:rsidR="00455AB2" w:rsidRPr="00455AB2" w:rsidRDefault="00455AB2" w:rsidP="00AE2A6D">
            <w:pPr>
              <w:pStyle w:val="TAL"/>
              <w:rPr>
                <w:sz w:val="12"/>
                <w:szCs w:val="12"/>
                <w:lang w:eastAsia="ja-JP"/>
              </w:rPr>
            </w:pPr>
            <w:r w:rsidRPr="00455AB2">
              <w:rPr>
                <w:color w:val="000000" w:themeColor="text1"/>
                <w:sz w:val="12"/>
                <w:szCs w:val="12"/>
                <w:lang w:eastAsia="ja-JP"/>
              </w:rPr>
              <w:t>Optional with capability signaling</w:t>
            </w:r>
          </w:p>
        </w:tc>
      </w:tr>
      <w:tr w:rsidR="00263A2F" w:rsidRPr="00455AB2" w14:paraId="5B0D2D9F" w14:textId="77777777" w:rsidTr="00263A2F">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AF01986" w14:textId="77777777" w:rsidR="00455AB2" w:rsidRPr="00455AB2" w:rsidRDefault="00455AB2" w:rsidP="00AE2A6D">
            <w:pPr>
              <w:pStyle w:val="TAL"/>
              <w:rPr>
                <w:rFonts w:eastAsia="MS Mincho"/>
                <w:sz w:val="12"/>
                <w:szCs w:val="12"/>
                <w:lang w:eastAsia="ja-JP"/>
              </w:rPr>
            </w:pPr>
            <w:r w:rsidRPr="00455AB2">
              <w:rPr>
                <w:rFonts w:eastAsia="MS Mincho"/>
                <w:sz w:val="12"/>
                <w:szCs w:val="12"/>
                <w:lang w:eastAsia="ja-JP"/>
              </w:rPr>
              <w:lastRenderedPageBreak/>
              <w:t>49. NR_MC_enh</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100C23" w14:textId="77777777" w:rsidR="00455AB2" w:rsidRPr="00455AB2" w:rsidRDefault="00455AB2" w:rsidP="00AE2A6D">
            <w:pPr>
              <w:pStyle w:val="TAL"/>
              <w:rPr>
                <w:rFonts w:eastAsia="MS Mincho"/>
                <w:sz w:val="12"/>
                <w:szCs w:val="12"/>
                <w:lang w:eastAsia="ja-JP"/>
              </w:rPr>
            </w:pPr>
            <w:r w:rsidRPr="00455AB2">
              <w:rPr>
                <w:rFonts w:eastAsia="MS Mincho"/>
                <w:sz w:val="12"/>
                <w:szCs w:val="12"/>
                <w:lang w:eastAsia="ja-JP"/>
              </w:rPr>
              <w:t>49-2b</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AE681F" w14:textId="77777777" w:rsidR="00455AB2" w:rsidRPr="00455AB2" w:rsidRDefault="00455AB2" w:rsidP="00AE2A6D">
            <w:pPr>
              <w:pStyle w:val="TAL"/>
              <w:rPr>
                <w:rFonts w:eastAsia="MS Mincho"/>
                <w:sz w:val="12"/>
                <w:szCs w:val="12"/>
                <w:lang w:eastAsia="ja-JP"/>
              </w:rPr>
            </w:pPr>
            <w:r w:rsidRPr="00455AB2">
              <w:rPr>
                <w:rFonts w:eastAsia="MS Mincho"/>
                <w:sz w:val="12"/>
                <w:szCs w:val="12"/>
                <w:lang w:eastAsia="ja-JP"/>
              </w:rPr>
              <w:t>Multi-cell PUSCH scheduling by DCI format 0_3 on a scheduling cell not included in a set of cells with different SCS/carrier type between scheduling cell and cells in the set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DD12B9" w14:textId="77777777" w:rsidR="00455AB2" w:rsidRPr="00455AB2" w:rsidRDefault="00455AB2" w:rsidP="00AE2A6D">
            <w:pPr>
              <w:rPr>
                <w:rFonts w:ascii="Arial" w:hAnsi="Arial" w:cs="Arial"/>
                <w:sz w:val="12"/>
                <w:szCs w:val="12"/>
              </w:rPr>
            </w:pPr>
            <w:r w:rsidRPr="00455AB2">
              <w:rPr>
                <w:rFonts w:ascii="Arial" w:hAnsi="Arial" w:cs="Arial"/>
                <w:sz w:val="12"/>
                <w:szCs w:val="12"/>
              </w:rPr>
              <w:t>1) UE supports monitoring DCI format 0_3 for UL scheduling where scheduling cell is not included in a set of cells in same PUCCH group.</w:t>
            </w:r>
          </w:p>
          <w:p w14:paraId="3F243C84" w14:textId="77777777" w:rsidR="00455AB2" w:rsidRPr="00455AB2" w:rsidRDefault="00455AB2" w:rsidP="00AE2A6D">
            <w:pPr>
              <w:rPr>
                <w:rFonts w:ascii="Arial" w:hAnsi="Arial" w:cs="Arial"/>
                <w:sz w:val="12"/>
                <w:szCs w:val="12"/>
              </w:rPr>
            </w:pPr>
            <w:r w:rsidRPr="00455AB2">
              <w:rPr>
                <w:rFonts w:ascii="Arial" w:hAnsi="Arial" w:cs="Arial"/>
                <w:sz w:val="12"/>
                <w:szCs w:val="12"/>
              </w:rPr>
              <w:t>2) Scheduling cell is PCell or SCell, and a set of cells includes only SCells.</w:t>
            </w:r>
          </w:p>
          <w:p w14:paraId="6C3270B6" w14:textId="77777777" w:rsidR="00455AB2" w:rsidRPr="00455AB2" w:rsidRDefault="00455AB2" w:rsidP="00AE2A6D">
            <w:pPr>
              <w:rPr>
                <w:rFonts w:ascii="Arial" w:hAnsi="Arial" w:cs="Arial"/>
                <w:sz w:val="12"/>
                <w:szCs w:val="12"/>
              </w:rPr>
            </w:pPr>
            <w:r w:rsidRPr="00455AB2">
              <w:rPr>
                <w:rFonts w:ascii="Arial" w:hAnsi="Arial" w:cs="Arial"/>
                <w:sz w:val="12"/>
                <w:szCs w:val="12"/>
              </w:rPr>
              <w:t>3a) Scheduling cell and co-scheduled cells have different SCS. The set of co-scheduled cells share the same SCS and carrier type</w:t>
            </w:r>
          </w:p>
          <w:p w14:paraId="661AF15F" w14:textId="77777777" w:rsidR="00455AB2" w:rsidRPr="00455AB2" w:rsidRDefault="00455AB2" w:rsidP="00AE2A6D">
            <w:pPr>
              <w:rPr>
                <w:rFonts w:ascii="Arial" w:hAnsi="Arial" w:cs="Arial"/>
                <w:sz w:val="12"/>
                <w:szCs w:val="12"/>
              </w:rPr>
            </w:pPr>
            <w:r w:rsidRPr="00455AB2">
              <w:rPr>
                <w:rFonts w:ascii="Arial" w:hAnsi="Arial" w:cs="Arial"/>
                <w:sz w:val="12"/>
                <w:szCs w:val="12"/>
              </w:rPr>
              <w:t>Candidate value set for component 3a:</w:t>
            </w:r>
          </w:p>
          <w:p w14:paraId="32AAC213" w14:textId="77777777" w:rsidR="00455AB2" w:rsidRPr="00455AB2" w:rsidRDefault="00455AB2" w:rsidP="00455AB2">
            <w:pPr>
              <w:pStyle w:val="ac"/>
              <w:numPr>
                <w:ilvl w:val="0"/>
                <w:numId w:val="42"/>
              </w:numPr>
              <w:overflowPunct/>
              <w:autoSpaceDE/>
              <w:autoSpaceDN/>
              <w:adjustRightInd/>
              <w:spacing w:after="0"/>
              <w:ind w:leftChars="0"/>
              <w:jc w:val="left"/>
              <w:textAlignment w:val="auto"/>
              <w:rPr>
                <w:rFonts w:ascii="Arial" w:hAnsi="Arial" w:cs="Arial"/>
                <w:sz w:val="12"/>
                <w:szCs w:val="12"/>
              </w:rPr>
            </w:pPr>
            <w:r w:rsidRPr="00455AB2">
              <w:rPr>
                <w:rFonts w:ascii="Arial" w:hAnsi="Arial" w:cs="Arial"/>
                <w:sz w:val="12"/>
                <w:szCs w:val="12"/>
              </w:rPr>
              <w:t>{Scheduling cell of lower SCS and scheduled cells of higher SCS, Scheduling cell of higher SCS and scheduled cells of lower SCS, both}</w:t>
            </w:r>
          </w:p>
          <w:p w14:paraId="5BE41058" w14:textId="77777777" w:rsidR="00455AB2" w:rsidRPr="00455AB2" w:rsidRDefault="00455AB2" w:rsidP="00AE2A6D">
            <w:pPr>
              <w:rPr>
                <w:rFonts w:ascii="Arial" w:hAnsi="Arial" w:cs="Arial"/>
                <w:sz w:val="12"/>
                <w:szCs w:val="12"/>
              </w:rPr>
            </w:pPr>
            <w:r w:rsidRPr="00455AB2">
              <w:rPr>
                <w:rFonts w:ascii="Arial" w:hAnsi="Arial" w:cs="Arial"/>
                <w:sz w:val="12"/>
                <w:szCs w:val="12"/>
              </w:rPr>
              <w:t>3b) Scheduling cell and co-scheduled cells have same or different carrier type (FR1 licensed FDD or FR1 licensed TDD or FR1 unlicensed TDD or FR2-1 or FR2-2).</w:t>
            </w:r>
          </w:p>
          <w:p w14:paraId="5753D7B5" w14:textId="77777777" w:rsidR="00455AB2" w:rsidRPr="00455AB2" w:rsidRDefault="00455AB2" w:rsidP="00AE2A6D">
            <w:pPr>
              <w:rPr>
                <w:rFonts w:ascii="Arial" w:hAnsi="Arial" w:cs="Arial"/>
                <w:sz w:val="12"/>
                <w:szCs w:val="12"/>
              </w:rPr>
            </w:pPr>
            <w:r w:rsidRPr="00455AB2">
              <w:rPr>
                <w:rFonts w:ascii="Arial" w:hAnsi="Arial" w:cs="Arial"/>
                <w:sz w:val="12"/>
                <w:szCs w:val="12"/>
              </w:rPr>
              <w:t>Candidate value set for component 3b:</w:t>
            </w:r>
          </w:p>
          <w:p w14:paraId="46872F7E" w14:textId="77777777" w:rsidR="00455AB2" w:rsidRPr="00455AB2" w:rsidRDefault="00455AB2" w:rsidP="00455AB2">
            <w:pPr>
              <w:pStyle w:val="ac"/>
              <w:numPr>
                <w:ilvl w:val="0"/>
                <w:numId w:val="42"/>
              </w:numPr>
              <w:overflowPunct/>
              <w:autoSpaceDE/>
              <w:autoSpaceDN/>
              <w:adjustRightInd/>
              <w:spacing w:after="0"/>
              <w:ind w:leftChars="0"/>
              <w:jc w:val="left"/>
              <w:textAlignment w:val="auto"/>
              <w:rPr>
                <w:rFonts w:ascii="Arial" w:hAnsi="Arial" w:cs="Arial"/>
                <w:sz w:val="12"/>
                <w:szCs w:val="12"/>
              </w:rPr>
            </w:pPr>
            <w:r w:rsidRPr="00455AB2">
              <w:rPr>
                <w:rFonts w:ascii="Arial" w:hAnsi="Arial" w:cs="Arial"/>
                <w:sz w:val="12"/>
                <w:szCs w:val="12"/>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4B35CE76" w14:textId="23B88764" w:rsidR="00455AB2" w:rsidRPr="00455AB2" w:rsidRDefault="00455AB2" w:rsidP="00AE2A6D">
            <w:pPr>
              <w:rPr>
                <w:rFonts w:ascii="Arial" w:hAnsi="Arial" w:cs="Arial"/>
                <w:sz w:val="12"/>
                <w:szCs w:val="12"/>
              </w:rPr>
            </w:pPr>
            <w:r w:rsidRPr="00455AB2">
              <w:rPr>
                <w:rFonts w:ascii="Arial" w:hAnsi="Arial" w:cs="Arial"/>
                <w:sz w:val="12"/>
                <w:szCs w:val="12"/>
              </w:rPr>
              <w:t>4) Max number of co-scheduled cells per set of cells supported by UE is reported with candidate value set of {2, 3, 4}</w:t>
            </w:r>
          </w:p>
          <w:p w14:paraId="6A3E6EF7" w14:textId="3A8C9E1C" w:rsidR="00455AB2" w:rsidRPr="00455AB2" w:rsidRDefault="00455AB2" w:rsidP="00AE2A6D">
            <w:pPr>
              <w:rPr>
                <w:rFonts w:ascii="Arial" w:hAnsi="Arial" w:cs="Arial"/>
                <w:sz w:val="12"/>
                <w:szCs w:val="12"/>
                <w:lang w:val="en-US"/>
              </w:rPr>
            </w:pPr>
            <w:r w:rsidRPr="00455AB2">
              <w:rPr>
                <w:rFonts w:ascii="Arial" w:hAnsi="Arial" w:cs="Arial"/>
                <w:sz w:val="12"/>
                <w:szCs w:val="12"/>
              </w:rPr>
              <w:t xml:space="preserve">5) Max number of sets of cells supported by UE </w:t>
            </w:r>
            <w:ins w:id="17" w:author="Shinya Kumagai (熊谷 慎也)" w:date="2023-08-23T19:37:00Z">
              <w:r w:rsidRPr="00455AB2">
                <w:rPr>
                  <w:rFonts w:ascii="Arial" w:hAnsi="Arial" w:cs="Arial"/>
                  <w:sz w:val="12"/>
                  <w:szCs w:val="12"/>
                </w:rPr>
                <w:t>across</w:t>
              </w:r>
            </w:ins>
            <w:r w:rsidRPr="00455AB2">
              <w:rPr>
                <w:rFonts w:ascii="Arial" w:hAnsi="Arial" w:cs="Arial"/>
                <w:sz w:val="12"/>
                <w:szCs w:val="12"/>
              </w:rPr>
              <w:t xml:space="preserve"> PUCCH group</w:t>
            </w:r>
            <w:ins w:id="18" w:author="Shinya Kumagai (熊谷 慎也)" w:date="2023-08-23T19:37:00Z">
              <w:r w:rsidRPr="00455AB2">
                <w:rPr>
                  <w:rFonts w:ascii="Arial" w:hAnsi="Arial" w:cs="Arial"/>
                  <w:sz w:val="12"/>
                  <w:szCs w:val="12"/>
                </w:rPr>
                <w:t>s</w:t>
              </w:r>
            </w:ins>
            <w:r w:rsidRPr="00455AB2">
              <w:rPr>
                <w:rFonts w:ascii="Arial" w:hAnsi="Arial" w:cs="Arial"/>
                <w:sz w:val="12"/>
                <w:szCs w:val="12"/>
              </w:rPr>
              <w:t>: Candidate value set of {1, 2, 3, 4</w:t>
            </w:r>
            <w:ins w:id="19" w:author="Shinya Kumagai (熊谷 慎也)" w:date="2023-08-23T19:37:00Z">
              <w:r w:rsidRPr="00455AB2">
                <w:rPr>
                  <w:rFonts w:ascii="Arial" w:hAnsi="Arial" w:cs="Arial"/>
                  <w:sz w:val="12"/>
                  <w:szCs w:val="12"/>
                </w:rPr>
                <w:t>, 5, 6, 7, 8</w:t>
              </w:r>
            </w:ins>
            <w:r w:rsidRPr="00455AB2">
              <w:rPr>
                <w:rFonts w:ascii="Arial" w:hAnsi="Arial" w:cs="Arial"/>
                <w:sz w:val="12"/>
                <w:szCs w:val="12"/>
              </w:rPr>
              <w:t>}</w:t>
            </w:r>
          </w:p>
          <w:p w14:paraId="7833DB5C" w14:textId="77777777" w:rsidR="00455AB2" w:rsidRPr="00455AB2" w:rsidRDefault="00455AB2" w:rsidP="00AE2A6D">
            <w:pPr>
              <w:rPr>
                <w:rFonts w:ascii="Arial" w:hAnsi="Arial" w:cs="Arial"/>
                <w:sz w:val="12"/>
                <w:szCs w:val="12"/>
                <w:lang w:val="en-US"/>
              </w:rPr>
            </w:pPr>
            <w:r w:rsidRPr="00455AB2">
              <w:rPr>
                <w:rFonts w:ascii="Arial" w:hAnsi="Arial" w:cs="Arial"/>
                <w:sz w:val="12"/>
                <w:szCs w:val="12"/>
                <w:highlight w:val="yellow"/>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78734C42" w14:textId="77777777" w:rsidR="00455AB2" w:rsidRPr="00455AB2" w:rsidRDefault="00455AB2" w:rsidP="00AE2A6D">
            <w:pPr>
              <w:rPr>
                <w:rFonts w:ascii="Arial" w:hAnsi="Arial" w:cs="Arial"/>
                <w:sz w:val="12"/>
                <w:szCs w:val="12"/>
              </w:rPr>
            </w:pPr>
            <w:r w:rsidRPr="00455AB2">
              <w:rPr>
                <w:rFonts w:ascii="Arial" w:hAnsi="Arial" w:cs="Arial"/>
                <w:sz w:val="12"/>
                <w:szCs w:val="12"/>
              </w:rPr>
              <w:t>6) Max number of sets of cells supported by UE for a same scheduling cell: Candidate value set of {</w:t>
            </w:r>
            <w:r w:rsidRPr="00455AB2">
              <w:rPr>
                <w:rFonts w:ascii="Arial" w:hAnsi="Arial" w:cs="Arial"/>
                <w:sz w:val="12"/>
                <w:szCs w:val="12"/>
                <w:shd w:val="clear" w:color="auto" w:fill="FFFF00"/>
              </w:rPr>
              <w:t>[1, 2, 3, 4]</w:t>
            </w:r>
            <w:r w:rsidRPr="00455AB2">
              <w:rPr>
                <w:rFonts w:ascii="Arial" w:hAnsi="Arial" w:cs="Arial"/>
                <w:sz w:val="12"/>
                <w:szCs w:val="12"/>
              </w:rPr>
              <w:t xml:space="preserve">}, </w:t>
            </w:r>
            <w:r w:rsidRPr="00455AB2">
              <w:rPr>
                <w:rFonts w:ascii="Arial" w:hAnsi="Arial" w:cs="Arial"/>
                <w:sz w:val="12"/>
                <w:szCs w:val="12"/>
                <w:highlight w:val="yellow"/>
                <w:lang w:val="en-US"/>
              </w:rPr>
              <w:t>FFS whether to report separately for the reported combinations between scheduling and scheduled cells in components 3a/3b</w:t>
            </w:r>
          </w:p>
          <w:p w14:paraId="7A417948" w14:textId="77777777" w:rsidR="00455AB2" w:rsidRPr="00455AB2" w:rsidRDefault="00455AB2" w:rsidP="00AE2A6D">
            <w:pPr>
              <w:rPr>
                <w:rFonts w:ascii="Arial" w:hAnsi="Arial" w:cs="Arial"/>
                <w:sz w:val="12"/>
                <w:szCs w:val="12"/>
                <w:lang w:val="en-US"/>
              </w:rPr>
            </w:pPr>
            <w:r w:rsidRPr="00455AB2">
              <w:rPr>
                <w:rFonts w:ascii="Arial" w:hAnsi="Arial" w:cs="Arial"/>
                <w:sz w:val="12"/>
                <w:szCs w:val="12"/>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3CD6C25B" w14:textId="77777777" w:rsidR="00455AB2" w:rsidRPr="00455AB2" w:rsidRDefault="00455AB2" w:rsidP="00AE2A6D">
            <w:pPr>
              <w:rPr>
                <w:rFonts w:ascii="Arial" w:hAnsi="Arial" w:cs="Arial"/>
                <w:sz w:val="12"/>
                <w:szCs w:val="12"/>
              </w:rPr>
            </w:pPr>
            <w:r w:rsidRPr="00455AB2">
              <w:rPr>
                <w:rFonts w:ascii="Arial" w:hAnsi="Arial" w:cs="Arial"/>
                <w:sz w:val="12"/>
                <w:szCs w:val="12"/>
              </w:rPr>
              <w:t>7) Supported co-scheduled cell indication schemes: Candidate value set of {FDRA field based, co-scheduled cell indicator field based, both}</w:t>
            </w:r>
          </w:p>
          <w:p w14:paraId="15EAF900" w14:textId="77777777" w:rsidR="00455AB2" w:rsidRPr="00455AB2" w:rsidRDefault="00455AB2" w:rsidP="00AE2A6D">
            <w:pPr>
              <w:rPr>
                <w:rFonts w:ascii="Arial" w:hAnsi="Arial" w:cs="Arial"/>
                <w:sz w:val="12"/>
                <w:szCs w:val="12"/>
              </w:rPr>
            </w:pPr>
            <w:r w:rsidRPr="00455AB2">
              <w:rPr>
                <w:rFonts w:ascii="Arial" w:hAnsi="Arial" w:cs="Arial"/>
                <w:sz w:val="12"/>
                <w:szCs w:val="12"/>
              </w:rPr>
              <w:t>8) Support Type-2 for ‘Antenna port(s)’, ‘Precoding information and number of layers’ and ‘SRS resource indicator’ fields</w:t>
            </w:r>
          </w:p>
          <w:p w14:paraId="725F239A" w14:textId="77777777" w:rsidR="00455AB2" w:rsidRPr="00455AB2" w:rsidRDefault="00455AB2" w:rsidP="00AE2A6D">
            <w:pPr>
              <w:rPr>
                <w:rFonts w:ascii="Arial" w:hAnsi="Arial" w:cs="Arial"/>
                <w:sz w:val="12"/>
                <w:szCs w:val="12"/>
                <w:highlight w:val="yellow"/>
              </w:rPr>
            </w:pPr>
            <w:r w:rsidRPr="00455AB2">
              <w:rPr>
                <w:rFonts w:ascii="Arial" w:hAnsi="Arial" w:cs="Arial"/>
                <w:sz w:val="12"/>
                <w:szCs w:val="12"/>
                <w:highlight w:val="yellow"/>
              </w:rPr>
              <w:t>FFS: Number of unicast DCI(s) to process for a set of cells when monitoring DCI format 0_3 or 1_3 is configured</w:t>
            </w:r>
          </w:p>
          <w:p w14:paraId="46E5CA66" w14:textId="77777777" w:rsidR="00455AB2" w:rsidRPr="00455AB2" w:rsidRDefault="00455AB2" w:rsidP="00AE2A6D">
            <w:pPr>
              <w:rPr>
                <w:rFonts w:ascii="Arial" w:hAnsi="Arial" w:cs="Arial"/>
                <w:sz w:val="12"/>
                <w:szCs w:val="12"/>
              </w:rPr>
            </w:pPr>
            <w:r w:rsidRPr="00455AB2">
              <w:rPr>
                <w:rFonts w:ascii="Arial" w:hAnsi="Arial" w:cs="Arial"/>
                <w:sz w:val="12"/>
                <w:szCs w:val="12"/>
                <w:highlight w:val="yellow"/>
              </w:rPr>
              <w:t>FFS: whether to introduce new FG for Configuration/monitoring of DCI format 0_3 or 1_3 for a set of cells and legacy DCI format(s) for cell(s) in the set, or to support it by default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9283D7" w14:textId="77777777" w:rsidR="00455AB2" w:rsidRPr="00455AB2" w:rsidRDefault="00455AB2" w:rsidP="00AE2A6D">
            <w:pPr>
              <w:pStyle w:val="TAL"/>
              <w:rPr>
                <w:rFonts w:eastAsia="MS Mincho"/>
                <w:color w:val="000000" w:themeColor="text1"/>
                <w:sz w:val="12"/>
                <w:szCs w:val="12"/>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D8D8AD" w14:textId="77777777" w:rsidR="00455AB2" w:rsidRPr="00455AB2" w:rsidRDefault="00455AB2" w:rsidP="00AE2A6D">
            <w:pPr>
              <w:pStyle w:val="TAL"/>
              <w:rPr>
                <w:rFonts w:eastAsia="MS Mincho"/>
                <w:sz w:val="12"/>
                <w:szCs w:val="12"/>
                <w:lang w:eastAsia="ja-JP"/>
              </w:rPr>
            </w:pPr>
            <w:r w:rsidRPr="00455AB2">
              <w:rPr>
                <w:rFonts w:eastAsia="MS Mincho"/>
                <w:sz w:val="12"/>
                <w:szCs w:val="12"/>
                <w:lang w:eastAsia="ja-JP"/>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4FD2B35" w14:textId="77777777" w:rsidR="00455AB2" w:rsidRPr="00455AB2" w:rsidRDefault="00455AB2" w:rsidP="00AE2A6D">
            <w:pPr>
              <w:pStyle w:val="TAL"/>
              <w:rPr>
                <w:color w:val="000000" w:themeColor="text1"/>
                <w:sz w:val="12"/>
                <w:szCs w:val="12"/>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6F593C" w14:textId="77777777" w:rsidR="00455AB2" w:rsidRPr="00455AB2" w:rsidRDefault="00455AB2" w:rsidP="00AE2A6D">
            <w:pPr>
              <w:pStyle w:val="TAL"/>
              <w:rPr>
                <w:rFonts w:eastAsia="MS Mincho"/>
                <w:sz w:val="12"/>
                <w:szCs w:val="12"/>
                <w:lang w:eastAsia="ja-JP"/>
              </w:rPr>
            </w:pPr>
            <w:r w:rsidRPr="00455AB2">
              <w:rPr>
                <w:rFonts w:eastAsia="MS Mincho"/>
                <w:sz w:val="12"/>
                <w:szCs w:val="12"/>
                <w:lang w:eastAsia="ja-JP"/>
              </w:rPr>
              <w:t>UE does not support multi-cell PUSCH scheduling by DCI format 0_3 on a scheduling cell which is not included in a set of cells with different SCS/carrier type scheduling cell and cells in the set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BF297E" w14:textId="77777777" w:rsidR="00455AB2" w:rsidRPr="00455AB2" w:rsidRDefault="00455AB2" w:rsidP="00AE2A6D">
            <w:pPr>
              <w:pStyle w:val="TAL"/>
              <w:rPr>
                <w:rFonts w:eastAsia="MS Mincho"/>
                <w:sz w:val="12"/>
                <w:szCs w:val="12"/>
                <w:highlight w:val="yellow"/>
                <w:lang w:eastAsia="ja-JP"/>
              </w:rPr>
            </w:pPr>
            <w:r w:rsidRPr="00455AB2">
              <w:rPr>
                <w:rFonts w:eastAsia="MS Mincho"/>
                <w:sz w:val="12"/>
                <w:szCs w:val="12"/>
                <w:lang w:eastAsia="ja-JP"/>
              </w:rPr>
              <w:t>Per BC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A78052" w14:textId="77777777" w:rsidR="00455AB2" w:rsidRPr="00455AB2" w:rsidRDefault="00455AB2" w:rsidP="00AE2A6D">
            <w:pPr>
              <w:pStyle w:val="TAL"/>
              <w:rPr>
                <w:rFonts w:eastAsia="MS Mincho"/>
                <w:sz w:val="12"/>
                <w:szCs w:val="12"/>
                <w:lang w:eastAsia="ja-JP"/>
              </w:rPr>
            </w:pPr>
            <w:r w:rsidRPr="00455AB2">
              <w:rPr>
                <w:rFonts w:eastAsia="MS Mincho"/>
                <w:sz w:val="12"/>
                <w:szCs w:val="12"/>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F29072" w14:textId="77777777" w:rsidR="00455AB2" w:rsidRPr="00455AB2" w:rsidRDefault="00455AB2" w:rsidP="00AE2A6D">
            <w:pPr>
              <w:pStyle w:val="TAL"/>
              <w:rPr>
                <w:rFonts w:eastAsia="MS Mincho"/>
                <w:sz w:val="12"/>
                <w:szCs w:val="12"/>
                <w:lang w:eastAsia="ja-JP"/>
              </w:rPr>
            </w:pPr>
            <w:r w:rsidRPr="00455AB2">
              <w:rPr>
                <w:rFonts w:eastAsia="MS Mincho"/>
                <w:sz w:val="12"/>
                <w:szCs w:val="12"/>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9C4A44" w14:textId="77777777" w:rsidR="00455AB2" w:rsidRPr="00455AB2" w:rsidRDefault="00455AB2" w:rsidP="00AE2A6D">
            <w:pPr>
              <w:pStyle w:val="TAL"/>
              <w:rPr>
                <w:rFonts w:eastAsia="MS Mincho"/>
                <w:sz w:val="12"/>
                <w:szCs w:val="12"/>
                <w:lang w:eastAsia="ja-JP"/>
              </w:rPr>
            </w:pPr>
            <w:r w:rsidRPr="00455AB2">
              <w:rPr>
                <w:rFonts w:eastAsia="MS Mincho"/>
                <w:sz w:val="12"/>
                <w:szCs w:val="12"/>
                <w:lang w:eastAsia="ja-JP"/>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BD9FF45" w14:textId="77777777" w:rsidR="00455AB2" w:rsidRPr="00455AB2" w:rsidRDefault="00455AB2" w:rsidP="00AE2A6D">
            <w:pPr>
              <w:pStyle w:val="TAL"/>
              <w:rPr>
                <w:color w:val="000000" w:themeColor="text1"/>
                <w:sz w:val="12"/>
                <w:szCs w:val="12"/>
              </w:rPr>
            </w:pP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752301E9" w14:textId="77777777" w:rsidR="00455AB2" w:rsidRPr="00455AB2" w:rsidRDefault="00455AB2" w:rsidP="00AE2A6D">
            <w:pPr>
              <w:pStyle w:val="TAL"/>
              <w:rPr>
                <w:sz w:val="12"/>
                <w:szCs w:val="12"/>
                <w:lang w:eastAsia="ja-JP"/>
              </w:rPr>
            </w:pPr>
            <w:r w:rsidRPr="00455AB2">
              <w:rPr>
                <w:sz w:val="12"/>
                <w:szCs w:val="12"/>
                <w:lang w:eastAsia="ja-JP"/>
              </w:rPr>
              <w:t>Optional with capability signaling</w:t>
            </w:r>
          </w:p>
        </w:tc>
      </w:tr>
      <w:tr w:rsidR="00263A2F" w:rsidRPr="00455AB2" w14:paraId="4318DA9A" w14:textId="77777777" w:rsidTr="00263A2F">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239C0ED8"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lastRenderedPageBreak/>
              <w:t>49. NR_MC_enh</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34F24564"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49-3</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D5CEDC3" w14:textId="77777777" w:rsidR="00455AB2" w:rsidRPr="00455AB2" w:rsidRDefault="00455AB2" w:rsidP="00AE2A6D">
            <w:pPr>
              <w:pStyle w:val="TAL"/>
              <w:rPr>
                <w:rFonts w:eastAsia="MS Mincho"/>
                <w:sz w:val="12"/>
                <w:szCs w:val="12"/>
                <w:lang w:eastAsia="ja-JP"/>
              </w:rPr>
            </w:pPr>
            <w:r w:rsidRPr="00455AB2">
              <w:rPr>
                <w:rFonts w:eastAsia="SimSun"/>
                <w:sz w:val="12"/>
                <w:szCs w:val="12"/>
                <w:lang w:eastAsia="zh-CN"/>
              </w:rPr>
              <w:t xml:space="preserve">Monitoring both legacy DCI format(s) </w:t>
            </w:r>
            <w:r w:rsidRPr="00455AB2">
              <w:rPr>
                <w:color w:val="000000" w:themeColor="text1"/>
                <w:sz w:val="12"/>
                <w:szCs w:val="12"/>
              </w:rPr>
              <w:t>(0_0/1_0, 0_1/1_1 and/or 0_2/1_2)</w:t>
            </w:r>
            <w:r w:rsidRPr="00455AB2">
              <w:rPr>
                <w:rFonts w:eastAsia="SimSun"/>
                <w:sz w:val="12"/>
                <w:szCs w:val="12"/>
                <w:lang w:eastAsia="zh-CN"/>
              </w:rPr>
              <w:t xml:space="preserve"> and DCI format 0_3/1_3 on the same scheduling cell</w:t>
            </w:r>
          </w:p>
        </w:tc>
        <w:tc>
          <w:tcPr>
            <w:tcW w:w="2126" w:type="dxa"/>
            <w:tcBorders>
              <w:top w:val="single" w:sz="4" w:space="0" w:color="auto"/>
              <w:left w:val="single" w:sz="4" w:space="0" w:color="auto"/>
              <w:bottom w:val="single" w:sz="4" w:space="0" w:color="auto"/>
              <w:right w:val="single" w:sz="4" w:space="0" w:color="auto"/>
            </w:tcBorders>
            <w:shd w:val="clear" w:color="auto" w:fill="FFFF00"/>
          </w:tcPr>
          <w:p w14:paraId="011A22EB" w14:textId="77777777" w:rsidR="00455AB2" w:rsidRPr="00455AB2" w:rsidRDefault="00455AB2" w:rsidP="00AE2A6D">
            <w:pPr>
              <w:rPr>
                <w:rFonts w:ascii="Arial" w:hAnsi="Arial" w:cs="Arial"/>
                <w:sz w:val="12"/>
                <w:szCs w:val="12"/>
              </w:rPr>
            </w:pPr>
            <w:r w:rsidRPr="00455AB2">
              <w:rPr>
                <w:rFonts w:ascii="Arial" w:hAnsi="Arial" w:cs="Arial"/>
                <w:color w:val="000000" w:themeColor="text1"/>
                <w:sz w:val="12"/>
                <w:szCs w:val="12"/>
              </w:rPr>
              <w:t>Monitoring both legacy DCI format(s) (0_0/1_0, 0_1/1_1 and/or 0_2/1_2) and DCI format 0_3/1_3 on the same scheduling cell</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62BA3303" w14:textId="77777777" w:rsidR="00455AB2" w:rsidRPr="00455AB2" w:rsidRDefault="00455AB2" w:rsidP="00AE2A6D">
            <w:pPr>
              <w:pStyle w:val="TAL"/>
              <w:rPr>
                <w:rFonts w:eastAsia="MS Mincho"/>
                <w:color w:val="000000" w:themeColor="text1"/>
                <w:sz w:val="12"/>
                <w:szCs w:val="12"/>
                <w:lang w:eastAsia="ja-JP"/>
              </w:rPr>
            </w:pPr>
            <w:r w:rsidRPr="00455AB2">
              <w:rPr>
                <w:rFonts w:eastAsia="MS Mincho"/>
                <w:color w:val="000000" w:themeColor="text1"/>
                <w:sz w:val="12"/>
                <w:szCs w:val="12"/>
                <w:lang w:eastAsia="ja-JP"/>
              </w:rPr>
              <w:t>At least one of {49-1, 49-1a, 49-1b, 49-2, 49-2a, 49-2b}</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1C43E949"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Yes</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745969BC" w14:textId="77777777" w:rsidR="00455AB2" w:rsidRPr="00455AB2" w:rsidRDefault="00455AB2" w:rsidP="00AE2A6D">
            <w:pPr>
              <w:pStyle w:val="TAL"/>
              <w:rPr>
                <w:color w:val="000000" w:themeColor="text1"/>
                <w:sz w:val="12"/>
                <w:szCs w:val="12"/>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53A57CC"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 xml:space="preserve">UE does not support </w:t>
            </w:r>
            <w:r w:rsidRPr="00455AB2">
              <w:rPr>
                <w:color w:val="000000" w:themeColor="text1"/>
                <w:sz w:val="12"/>
                <w:szCs w:val="12"/>
              </w:rPr>
              <w:t>monitoring both legacy DCI format(s) (0_1/1_1 and/or 0_2/1_2) and DCI format 0_3/1_3 on the same scheduling cell</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A46E262" w14:textId="77777777" w:rsidR="00455AB2" w:rsidRPr="00455AB2" w:rsidRDefault="00455AB2" w:rsidP="00AE2A6D">
            <w:pPr>
              <w:pStyle w:val="TAL"/>
              <w:rPr>
                <w:rFonts w:eastAsia="MS Mincho"/>
                <w:sz w:val="12"/>
                <w:szCs w:val="12"/>
                <w:highlight w:val="yellow"/>
                <w:lang w:eastAsia="ja-JP"/>
              </w:rPr>
            </w:pPr>
            <w:r w:rsidRPr="00455AB2">
              <w:rPr>
                <w:rFonts w:eastAsia="MS Mincho"/>
                <w:color w:val="000000" w:themeColor="text1"/>
                <w:sz w:val="12"/>
                <w:szCs w:val="12"/>
                <w:lang w:eastAsia="ja-JP"/>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1C67A910"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No</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4FCD8E06"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No</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1BCE5366"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No</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55623403" w14:textId="77777777" w:rsidR="00455AB2" w:rsidRPr="00455AB2" w:rsidRDefault="00455AB2" w:rsidP="00AE2A6D">
            <w:pPr>
              <w:pStyle w:val="TAL"/>
              <w:rPr>
                <w:color w:val="000000" w:themeColor="text1"/>
                <w:sz w:val="12"/>
                <w:szCs w:val="12"/>
              </w:rPr>
            </w:pPr>
          </w:p>
        </w:tc>
        <w:tc>
          <w:tcPr>
            <w:tcW w:w="845" w:type="dxa"/>
            <w:tcBorders>
              <w:top w:val="single" w:sz="4" w:space="0" w:color="auto"/>
              <w:left w:val="single" w:sz="4" w:space="0" w:color="auto"/>
              <w:bottom w:val="single" w:sz="4" w:space="0" w:color="auto"/>
              <w:right w:val="single" w:sz="4" w:space="0" w:color="auto"/>
            </w:tcBorders>
            <w:shd w:val="clear" w:color="auto" w:fill="FFFF00"/>
          </w:tcPr>
          <w:p w14:paraId="33724DA1" w14:textId="77777777" w:rsidR="00455AB2" w:rsidRPr="00455AB2" w:rsidRDefault="00455AB2" w:rsidP="00AE2A6D">
            <w:pPr>
              <w:pStyle w:val="TAL"/>
              <w:rPr>
                <w:sz w:val="12"/>
                <w:szCs w:val="12"/>
                <w:lang w:eastAsia="ja-JP"/>
              </w:rPr>
            </w:pPr>
            <w:r w:rsidRPr="00455AB2">
              <w:rPr>
                <w:color w:val="000000" w:themeColor="text1"/>
                <w:sz w:val="12"/>
                <w:szCs w:val="12"/>
                <w:lang w:eastAsia="ja-JP"/>
              </w:rPr>
              <w:t>Optional with capability signaling</w:t>
            </w:r>
          </w:p>
        </w:tc>
      </w:tr>
      <w:tr w:rsidR="00263A2F" w:rsidRPr="00455AB2" w14:paraId="11769B3D" w14:textId="77777777" w:rsidTr="00263A2F">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B8719DE" w14:textId="77777777" w:rsidR="00455AB2" w:rsidRPr="00455AB2" w:rsidRDefault="00455AB2" w:rsidP="00AE2A6D">
            <w:pPr>
              <w:pStyle w:val="TAL"/>
              <w:rPr>
                <w:rFonts w:eastAsia="MS Mincho"/>
                <w:color w:val="000000" w:themeColor="text1"/>
                <w:sz w:val="12"/>
                <w:szCs w:val="12"/>
                <w:lang w:eastAsia="ja-JP"/>
              </w:rPr>
            </w:pPr>
            <w:r w:rsidRPr="00455AB2">
              <w:rPr>
                <w:rFonts w:eastAsia="MS Mincho"/>
                <w:color w:val="000000" w:themeColor="text1"/>
                <w:sz w:val="12"/>
                <w:szCs w:val="12"/>
                <w:lang w:eastAsia="ja-JP"/>
              </w:rPr>
              <w:t>49. NR_MC_enh</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F81DE8" w14:textId="77777777" w:rsidR="00455AB2" w:rsidRPr="00455AB2" w:rsidRDefault="00455AB2" w:rsidP="00AE2A6D">
            <w:pPr>
              <w:pStyle w:val="TAL"/>
              <w:rPr>
                <w:rFonts w:eastAsia="MS Mincho"/>
                <w:color w:val="000000" w:themeColor="text1"/>
                <w:sz w:val="12"/>
                <w:szCs w:val="12"/>
                <w:lang w:eastAsia="ja-JP"/>
              </w:rPr>
            </w:pPr>
            <w:r w:rsidRPr="00455AB2">
              <w:rPr>
                <w:rFonts w:eastAsia="MS Mincho"/>
                <w:color w:val="000000" w:themeColor="text1"/>
                <w:sz w:val="12"/>
                <w:szCs w:val="12"/>
                <w:lang w:eastAsia="ja-JP"/>
              </w:rPr>
              <w:t>49-3x</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A03953" w14:textId="77777777" w:rsidR="00455AB2" w:rsidRPr="00455AB2" w:rsidRDefault="00455AB2" w:rsidP="00AE2A6D">
            <w:pPr>
              <w:pStyle w:val="TAL"/>
              <w:rPr>
                <w:rFonts w:eastAsia="SimSun"/>
                <w:sz w:val="12"/>
                <w:szCs w:val="12"/>
                <w:lang w:eastAsia="zh-CN"/>
              </w:rPr>
            </w:pPr>
            <w:r w:rsidRPr="00455AB2">
              <w:rPr>
                <w:rFonts w:eastAsia="SimSun"/>
                <w:sz w:val="12"/>
                <w:szCs w:val="12"/>
                <w:lang w:eastAsia="zh-CN"/>
              </w:rPr>
              <w:t>Advanced UE capability for larger number of unicast DL DCI</w:t>
            </w:r>
          </w:p>
        </w:tc>
        <w:tc>
          <w:tcPr>
            <w:tcW w:w="2126" w:type="dxa"/>
            <w:tcBorders>
              <w:top w:val="single" w:sz="4" w:space="0" w:color="auto"/>
              <w:left w:val="single" w:sz="4" w:space="0" w:color="auto"/>
              <w:bottom w:val="single" w:sz="4" w:space="0" w:color="auto"/>
              <w:right w:val="single" w:sz="4" w:space="0" w:color="auto"/>
            </w:tcBorders>
            <w:shd w:val="clear" w:color="auto" w:fill="FFFF00"/>
          </w:tcPr>
          <w:p w14:paraId="5AC422A8" w14:textId="77777777" w:rsidR="00455AB2" w:rsidRPr="00455AB2" w:rsidRDefault="00455AB2" w:rsidP="00AE2A6D">
            <w:pPr>
              <w:rPr>
                <w:rFonts w:ascii="Arial" w:hAnsi="Arial" w:cs="Arial"/>
                <w:color w:val="000000" w:themeColor="text1"/>
                <w:sz w:val="12"/>
                <w:szCs w:val="12"/>
              </w:rPr>
            </w:pPr>
            <w:r w:rsidRPr="00455AB2">
              <w:rPr>
                <w:rFonts w:ascii="Arial" w:hAnsi="Arial" w:cs="Arial"/>
                <w:color w:val="000000" w:themeColor="text1"/>
                <w:sz w:val="12"/>
                <w:szCs w:val="12"/>
              </w:rPr>
              <w:t>Details FFS</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31726A63" w14:textId="77777777" w:rsidR="00455AB2" w:rsidRPr="00455AB2" w:rsidRDefault="00455AB2" w:rsidP="00AE2A6D">
            <w:pPr>
              <w:pStyle w:val="TAL"/>
              <w:rPr>
                <w:rFonts w:eastAsia="MS Mincho"/>
                <w:color w:val="000000" w:themeColor="text1"/>
                <w:sz w:val="12"/>
                <w:szCs w:val="12"/>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D682C43" w14:textId="77777777" w:rsidR="00455AB2" w:rsidRPr="00455AB2" w:rsidRDefault="00455AB2" w:rsidP="00AE2A6D">
            <w:pPr>
              <w:pStyle w:val="TAL"/>
              <w:rPr>
                <w:rFonts w:eastAsia="MS Mincho"/>
                <w:color w:val="000000" w:themeColor="text1"/>
                <w:sz w:val="12"/>
                <w:szCs w:val="1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7076C713" w14:textId="77777777" w:rsidR="00455AB2" w:rsidRPr="00455AB2" w:rsidRDefault="00455AB2" w:rsidP="00AE2A6D">
            <w:pPr>
              <w:pStyle w:val="TAL"/>
              <w:rPr>
                <w:color w:val="000000" w:themeColor="text1"/>
                <w:sz w:val="12"/>
                <w:szCs w:val="12"/>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7C021B6" w14:textId="77777777" w:rsidR="00455AB2" w:rsidRPr="00455AB2" w:rsidRDefault="00455AB2" w:rsidP="00AE2A6D">
            <w:pPr>
              <w:pStyle w:val="TAL"/>
              <w:rPr>
                <w:rFonts w:eastAsia="MS Mincho"/>
                <w:color w:val="000000" w:themeColor="text1"/>
                <w:sz w:val="12"/>
                <w:szCs w:val="1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0D9F5B2" w14:textId="77777777" w:rsidR="00455AB2" w:rsidRPr="00455AB2" w:rsidRDefault="00455AB2" w:rsidP="00AE2A6D">
            <w:pPr>
              <w:pStyle w:val="TAL"/>
              <w:rPr>
                <w:rFonts w:eastAsia="MS Mincho"/>
                <w:color w:val="000000" w:themeColor="text1"/>
                <w:sz w:val="12"/>
                <w:szCs w:val="12"/>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4B37872" w14:textId="77777777" w:rsidR="00455AB2" w:rsidRPr="00455AB2" w:rsidRDefault="00455AB2" w:rsidP="00AE2A6D">
            <w:pPr>
              <w:pStyle w:val="TAL"/>
              <w:rPr>
                <w:rFonts w:eastAsia="MS Mincho"/>
                <w:color w:val="000000" w:themeColor="text1"/>
                <w:sz w:val="12"/>
                <w:szCs w:val="12"/>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74206B87" w14:textId="77777777" w:rsidR="00455AB2" w:rsidRPr="00455AB2" w:rsidRDefault="00455AB2" w:rsidP="00AE2A6D">
            <w:pPr>
              <w:pStyle w:val="TAL"/>
              <w:rPr>
                <w:rFonts w:eastAsia="MS Mincho"/>
                <w:color w:val="000000" w:themeColor="text1"/>
                <w:sz w:val="12"/>
                <w:szCs w:val="12"/>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1ACA0A23" w14:textId="77777777" w:rsidR="00455AB2" w:rsidRPr="00455AB2" w:rsidRDefault="00455AB2" w:rsidP="00AE2A6D">
            <w:pPr>
              <w:pStyle w:val="TAL"/>
              <w:rPr>
                <w:rFonts w:eastAsia="MS Mincho"/>
                <w:color w:val="000000" w:themeColor="text1"/>
                <w:sz w:val="12"/>
                <w:szCs w:val="12"/>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53F3B05D" w14:textId="77777777" w:rsidR="00455AB2" w:rsidRPr="00455AB2" w:rsidRDefault="00455AB2" w:rsidP="00AE2A6D">
            <w:pPr>
              <w:pStyle w:val="TAL"/>
              <w:rPr>
                <w:color w:val="000000" w:themeColor="text1"/>
                <w:sz w:val="12"/>
                <w:szCs w:val="12"/>
              </w:rPr>
            </w:pPr>
          </w:p>
        </w:tc>
        <w:tc>
          <w:tcPr>
            <w:tcW w:w="845" w:type="dxa"/>
            <w:tcBorders>
              <w:top w:val="single" w:sz="4" w:space="0" w:color="auto"/>
              <w:left w:val="single" w:sz="4" w:space="0" w:color="auto"/>
              <w:bottom w:val="single" w:sz="4" w:space="0" w:color="auto"/>
              <w:right w:val="single" w:sz="4" w:space="0" w:color="auto"/>
            </w:tcBorders>
            <w:shd w:val="clear" w:color="auto" w:fill="FFFF00"/>
          </w:tcPr>
          <w:p w14:paraId="46C1BCD9" w14:textId="77777777" w:rsidR="00455AB2" w:rsidRPr="00455AB2" w:rsidRDefault="00455AB2" w:rsidP="00AE2A6D">
            <w:pPr>
              <w:pStyle w:val="TAL"/>
              <w:rPr>
                <w:color w:val="000000" w:themeColor="text1"/>
                <w:sz w:val="12"/>
                <w:szCs w:val="12"/>
                <w:lang w:eastAsia="ja-JP"/>
              </w:rPr>
            </w:pPr>
          </w:p>
        </w:tc>
      </w:tr>
      <w:tr w:rsidR="00263A2F" w:rsidRPr="00455AB2" w14:paraId="03EB6C1E" w14:textId="77777777" w:rsidTr="00263A2F">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E2E34CD" w14:textId="77777777" w:rsidR="00455AB2" w:rsidRPr="00455AB2" w:rsidRDefault="00455AB2" w:rsidP="00AE2A6D">
            <w:pPr>
              <w:pStyle w:val="TAL"/>
              <w:rPr>
                <w:rFonts w:eastAsia="MS Mincho"/>
                <w:color w:val="000000" w:themeColor="text1"/>
                <w:sz w:val="12"/>
                <w:szCs w:val="12"/>
                <w:lang w:eastAsia="ja-JP"/>
              </w:rPr>
            </w:pPr>
            <w:r w:rsidRPr="00455AB2">
              <w:rPr>
                <w:rFonts w:eastAsia="MS Mincho"/>
                <w:color w:val="000000" w:themeColor="text1"/>
                <w:sz w:val="12"/>
                <w:szCs w:val="12"/>
                <w:lang w:eastAsia="ja-JP"/>
              </w:rPr>
              <w:t>49. NR_MC_enh</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AC5472" w14:textId="77777777" w:rsidR="00455AB2" w:rsidRPr="00455AB2" w:rsidRDefault="00455AB2" w:rsidP="00AE2A6D">
            <w:pPr>
              <w:pStyle w:val="TAL"/>
              <w:rPr>
                <w:rFonts w:eastAsia="MS Mincho"/>
                <w:color w:val="000000" w:themeColor="text1"/>
                <w:sz w:val="12"/>
                <w:szCs w:val="12"/>
                <w:lang w:eastAsia="ja-JP"/>
              </w:rPr>
            </w:pPr>
            <w:r w:rsidRPr="00455AB2">
              <w:rPr>
                <w:rFonts w:eastAsia="MS Mincho"/>
                <w:color w:val="000000" w:themeColor="text1"/>
                <w:sz w:val="12"/>
                <w:szCs w:val="12"/>
                <w:lang w:eastAsia="ja-JP"/>
              </w:rPr>
              <w:t>49-3y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306730" w14:textId="77777777" w:rsidR="00455AB2" w:rsidRPr="00455AB2" w:rsidRDefault="00455AB2" w:rsidP="00AE2A6D">
            <w:pPr>
              <w:pStyle w:val="TAL"/>
              <w:rPr>
                <w:rFonts w:eastAsia="SimSun"/>
                <w:sz w:val="12"/>
                <w:szCs w:val="12"/>
                <w:lang w:eastAsia="zh-CN"/>
              </w:rPr>
            </w:pPr>
            <w:r w:rsidRPr="00455AB2">
              <w:rPr>
                <w:rFonts w:eastAsia="SimSun"/>
                <w:sz w:val="12"/>
                <w:szCs w:val="12"/>
                <w:lang w:eastAsia="zh-CN"/>
              </w:rPr>
              <w:t>Advanced UE capability for larger number of unicast UL DCI</w:t>
            </w:r>
          </w:p>
        </w:tc>
        <w:tc>
          <w:tcPr>
            <w:tcW w:w="2126" w:type="dxa"/>
            <w:tcBorders>
              <w:top w:val="single" w:sz="4" w:space="0" w:color="auto"/>
              <w:left w:val="single" w:sz="4" w:space="0" w:color="auto"/>
              <w:bottom w:val="single" w:sz="4" w:space="0" w:color="auto"/>
              <w:right w:val="single" w:sz="4" w:space="0" w:color="auto"/>
            </w:tcBorders>
            <w:shd w:val="clear" w:color="auto" w:fill="FFFF00"/>
          </w:tcPr>
          <w:p w14:paraId="16F38B1C" w14:textId="77777777" w:rsidR="00455AB2" w:rsidRPr="00455AB2" w:rsidRDefault="00455AB2" w:rsidP="00AE2A6D">
            <w:pPr>
              <w:rPr>
                <w:rFonts w:ascii="Arial" w:hAnsi="Arial" w:cs="Arial"/>
                <w:color w:val="000000" w:themeColor="text1"/>
                <w:sz w:val="12"/>
                <w:szCs w:val="12"/>
              </w:rPr>
            </w:pPr>
            <w:r w:rsidRPr="00455AB2">
              <w:rPr>
                <w:rFonts w:ascii="Arial" w:hAnsi="Arial" w:cs="Arial"/>
                <w:color w:val="000000" w:themeColor="text1"/>
                <w:sz w:val="12"/>
                <w:szCs w:val="12"/>
              </w:rPr>
              <w:t>Details FFS</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182C6F97" w14:textId="77777777" w:rsidR="00455AB2" w:rsidRPr="00455AB2" w:rsidRDefault="00455AB2" w:rsidP="00AE2A6D">
            <w:pPr>
              <w:pStyle w:val="TAL"/>
              <w:rPr>
                <w:rFonts w:eastAsia="MS Mincho"/>
                <w:color w:val="000000" w:themeColor="text1"/>
                <w:sz w:val="12"/>
                <w:szCs w:val="12"/>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7BC1B317" w14:textId="77777777" w:rsidR="00455AB2" w:rsidRPr="00455AB2" w:rsidRDefault="00455AB2" w:rsidP="00AE2A6D">
            <w:pPr>
              <w:pStyle w:val="TAL"/>
              <w:rPr>
                <w:rFonts w:eastAsia="MS Mincho"/>
                <w:color w:val="000000" w:themeColor="text1"/>
                <w:sz w:val="12"/>
                <w:szCs w:val="1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5100853F" w14:textId="77777777" w:rsidR="00455AB2" w:rsidRPr="00455AB2" w:rsidRDefault="00455AB2" w:rsidP="00AE2A6D">
            <w:pPr>
              <w:pStyle w:val="TAL"/>
              <w:rPr>
                <w:color w:val="000000" w:themeColor="text1"/>
                <w:sz w:val="12"/>
                <w:szCs w:val="12"/>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C04A086" w14:textId="77777777" w:rsidR="00455AB2" w:rsidRPr="00455AB2" w:rsidRDefault="00455AB2" w:rsidP="00AE2A6D">
            <w:pPr>
              <w:pStyle w:val="TAL"/>
              <w:rPr>
                <w:rFonts w:eastAsia="MS Mincho"/>
                <w:color w:val="000000" w:themeColor="text1"/>
                <w:sz w:val="12"/>
                <w:szCs w:val="1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88EF7F6" w14:textId="77777777" w:rsidR="00455AB2" w:rsidRPr="00455AB2" w:rsidRDefault="00455AB2" w:rsidP="00AE2A6D">
            <w:pPr>
              <w:pStyle w:val="TAL"/>
              <w:rPr>
                <w:rFonts w:eastAsia="MS Mincho"/>
                <w:color w:val="000000" w:themeColor="text1"/>
                <w:sz w:val="12"/>
                <w:szCs w:val="12"/>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1FCB9CEB" w14:textId="77777777" w:rsidR="00455AB2" w:rsidRPr="00455AB2" w:rsidRDefault="00455AB2" w:rsidP="00AE2A6D">
            <w:pPr>
              <w:pStyle w:val="TAL"/>
              <w:rPr>
                <w:rFonts w:eastAsia="MS Mincho"/>
                <w:color w:val="000000" w:themeColor="text1"/>
                <w:sz w:val="12"/>
                <w:szCs w:val="12"/>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614FA349" w14:textId="77777777" w:rsidR="00455AB2" w:rsidRPr="00455AB2" w:rsidRDefault="00455AB2" w:rsidP="00AE2A6D">
            <w:pPr>
              <w:pStyle w:val="TAL"/>
              <w:rPr>
                <w:rFonts w:eastAsia="MS Mincho"/>
                <w:color w:val="000000" w:themeColor="text1"/>
                <w:sz w:val="12"/>
                <w:szCs w:val="12"/>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4737FF09" w14:textId="77777777" w:rsidR="00455AB2" w:rsidRPr="00455AB2" w:rsidRDefault="00455AB2" w:rsidP="00AE2A6D">
            <w:pPr>
              <w:pStyle w:val="TAL"/>
              <w:rPr>
                <w:rFonts w:eastAsia="MS Mincho"/>
                <w:color w:val="000000" w:themeColor="text1"/>
                <w:sz w:val="12"/>
                <w:szCs w:val="12"/>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4A3FDC1A" w14:textId="77777777" w:rsidR="00455AB2" w:rsidRPr="00455AB2" w:rsidRDefault="00455AB2" w:rsidP="00AE2A6D">
            <w:pPr>
              <w:pStyle w:val="TAL"/>
              <w:rPr>
                <w:color w:val="000000" w:themeColor="text1"/>
                <w:sz w:val="12"/>
                <w:szCs w:val="12"/>
              </w:rPr>
            </w:pPr>
          </w:p>
        </w:tc>
        <w:tc>
          <w:tcPr>
            <w:tcW w:w="845" w:type="dxa"/>
            <w:tcBorders>
              <w:top w:val="single" w:sz="4" w:space="0" w:color="auto"/>
              <w:left w:val="single" w:sz="4" w:space="0" w:color="auto"/>
              <w:bottom w:val="single" w:sz="4" w:space="0" w:color="auto"/>
              <w:right w:val="single" w:sz="4" w:space="0" w:color="auto"/>
            </w:tcBorders>
            <w:shd w:val="clear" w:color="auto" w:fill="FFFF00"/>
          </w:tcPr>
          <w:p w14:paraId="0EEBB780" w14:textId="77777777" w:rsidR="00455AB2" w:rsidRPr="00455AB2" w:rsidRDefault="00455AB2" w:rsidP="00AE2A6D">
            <w:pPr>
              <w:pStyle w:val="TAL"/>
              <w:rPr>
                <w:color w:val="000000" w:themeColor="text1"/>
                <w:sz w:val="12"/>
                <w:szCs w:val="12"/>
                <w:lang w:eastAsia="ja-JP"/>
              </w:rPr>
            </w:pPr>
          </w:p>
        </w:tc>
      </w:tr>
      <w:tr w:rsidR="00263A2F" w:rsidRPr="00455AB2" w14:paraId="78FF2D60" w14:textId="77777777" w:rsidTr="00263A2F">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99F5A5D"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49. NR_MC_enh</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5AAD13"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49-4a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AEA584"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Nominal RBG size of Configuration 3</w:t>
            </w:r>
            <w:r w:rsidRPr="00455AB2">
              <w:rPr>
                <w:color w:val="000000" w:themeColor="text1"/>
                <w:sz w:val="12"/>
                <w:szCs w:val="12"/>
              </w:rPr>
              <w:t xml:space="preserve"> for FDRA type 0 for DCI format 1_3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109D48" w14:textId="77777777" w:rsidR="00455AB2" w:rsidRPr="00455AB2" w:rsidRDefault="00455AB2" w:rsidP="00AE2A6D">
            <w:pPr>
              <w:rPr>
                <w:rFonts w:ascii="Arial" w:hAnsi="Arial" w:cs="Arial"/>
                <w:sz w:val="12"/>
                <w:szCs w:val="12"/>
              </w:rPr>
            </w:pPr>
            <w:r w:rsidRPr="00455AB2">
              <w:rPr>
                <w:rFonts w:ascii="Arial" w:hAnsi="Arial" w:cs="Arial"/>
                <w:color w:val="000000" w:themeColor="text1"/>
                <w:sz w:val="12"/>
                <w:szCs w:val="12"/>
              </w:rPr>
              <w:t>1)</w:t>
            </w:r>
            <w:r w:rsidRPr="00455AB2">
              <w:rPr>
                <w:rFonts w:ascii="Arial" w:hAnsi="Arial" w:cs="Arial"/>
                <w:sz w:val="12"/>
                <w:szCs w:val="12"/>
              </w:rPr>
              <w:t xml:space="preserve"> </w:t>
            </w:r>
            <w:r w:rsidRPr="00455AB2">
              <w:rPr>
                <w:rFonts w:ascii="Arial" w:hAnsi="Arial" w:cs="Arial"/>
                <w:color w:val="000000" w:themeColor="text1"/>
                <w:sz w:val="12"/>
                <w:szCs w:val="12"/>
              </w:rPr>
              <w:t>Support of nominal RBG size of Configuration 3 for FDRA type 0</w:t>
            </w:r>
            <w:r w:rsidRPr="00455AB2">
              <w:rPr>
                <w:rFonts w:ascii="Arial" w:hAnsi="Arial" w:cs="Arial"/>
                <w:sz w:val="12"/>
                <w:szCs w:val="12"/>
              </w:rPr>
              <w:t xml:space="preserve"> </w:t>
            </w:r>
            <w:r w:rsidRPr="00455AB2">
              <w:rPr>
                <w:rFonts w:ascii="Arial" w:hAnsi="Arial" w:cs="Arial"/>
                <w:color w:val="000000" w:themeColor="text1"/>
                <w:sz w:val="12"/>
                <w:szCs w:val="12"/>
              </w:rPr>
              <w:t>for DCI format 1_3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6EB551" w14:textId="77777777" w:rsidR="00455AB2" w:rsidRPr="00455AB2" w:rsidRDefault="00455AB2" w:rsidP="00AE2A6D">
            <w:pPr>
              <w:pStyle w:val="TAL"/>
              <w:rPr>
                <w:rFonts w:eastAsia="MS Mincho"/>
                <w:color w:val="000000" w:themeColor="text1"/>
                <w:sz w:val="12"/>
                <w:szCs w:val="12"/>
                <w:lang w:eastAsia="ja-JP"/>
              </w:rPr>
            </w:pPr>
            <w:r w:rsidRPr="00455AB2">
              <w:rPr>
                <w:rFonts w:eastAsia="MS Mincho"/>
                <w:color w:val="000000" w:themeColor="text1"/>
                <w:sz w:val="12"/>
                <w:szCs w:val="12"/>
                <w:lang w:eastAsia="ja-JP"/>
              </w:rPr>
              <w:t>At least one of {49-1, 49-1b}</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2E95F4"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93B8DF4" w14:textId="77777777" w:rsidR="00455AB2" w:rsidRPr="00455AB2" w:rsidRDefault="00455AB2" w:rsidP="00AE2A6D">
            <w:pPr>
              <w:pStyle w:val="TAL"/>
              <w:rPr>
                <w:color w:val="000000" w:themeColor="text1"/>
                <w:sz w:val="12"/>
                <w:szCs w:val="12"/>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C19B17" w14:textId="77777777" w:rsidR="00455AB2" w:rsidRPr="00455AB2" w:rsidRDefault="00455AB2" w:rsidP="00AE2A6D">
            <w:pPr>
              <w:pStyle w:val="TAL"/>
              <w:rPr>
                <w:rFonts w:eastAsia="MS Mincho"/>
                <w:sz w:val="12"/>
                <w:szCs w:val="1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6785D7" w14:textId="77777777" w:rsidR="00455AB2" w:rsidRPr="00455AB2" w:rsidRDefault="00455AB2" w:rsidP="00AE2A6D">
            <w:pPr>
              <w:pStyle w:val="TAL"/>
              <w:rPr>
                <w:rFonts w:eastAsia="MS Mincho"/>
                <w:sz w:val="12"/>
                <w:szCs w:val="12"/>
                <w:highlight w:val="yellow"/>
                <w:lang w:eastAsia="ja-JP"/>
              </w:rPr>
            </w:pPr>
            <w:r w:rsidRPr="00455AB2">
              <w:rPr>
                <w:rFonts w:eastAsia="MS Mincho"/>
                <w:color w:val="000000" w:themeColor="text1"/>
                <w:sz w:val="12"/>
                <w:szCs w:val="12"/>
                <w:lang w:eastAsia="ja-JP"/>
              </w:rPr>
              <w:t>Per UE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8663B3"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AB6E4B"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B309CA"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No</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8B67D1" w14:textId="77777777" w:rsidR="00455AB2" w:rsidRPr="00455AB2" w:rsidRDefault="00455AB2" w:rsidP="00AE2A6D">
            <w:pPr>
              <w:pStyle w:val="TAL"/>
              <w:rPr>
                <w:color w:val="000000" w:themeColor="text1"/>
                <w:sz w:val="12"/>
                <w:szCs w:val="12"/>
              </w:rPr>
            </w:pP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6B1AAA2B" w14:textId="77777777" w:rsidR="00455AB2" w:rsidRPr="00455AB2" w:rsidRDefault="00455AB2" w:rsidP="00AE2A6D">
            <w:pPr>
              <w:pStyle w:val="TAL"/>
              <w:rPr>
                <w:sz w:val="12"/>
                <w:szCs w:val="12"/>
                <w:lang w:eastAsia="ja-JP"/>
              </w:rPr>
            </w:pPr>
            <w:r w:rsidRPr="00455AB2">
              <w:rPr>
                <w:color w:val="000000" w:themeColor="text1"/>
                <w:sz w:val="12"/>
                <w:szCs w:val="12"/>
                <w:lang w:eastAsia="ja-JP"/>
              </w:rPr>
              <w:t>Optional with capability signaling</w:t>
            </w:r>
          </w:p>
        </w:tc>
      </w:tr>
      <w:tr w:rsidR="00263A2F" w:rsidRPr="00455AB2" w14:paraId="35E2F2DF" w14:textId="77777777" w:rsidTr="00263A2F">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07CC285" w14:textId="77777777" w:rsidR="00455AB2" w:rsidRPr="00455AB2" w:rsidRDefault="00455AB2" w:rsidP="00AE2A6D">
            <w:pPr>
              <w:pStyle w:val="TAL"/>
              <w:rPr>
                <w:rFonts w:eastAsia="MS Mincho"/>
                <w:color w:val="000000" w:themeColor="text1"/>
                <w:sz w:val="12"/>
                <w:szCs w:val="12"/>
                <w:lang w:eastAsia="ja-JP"/>
              </w:rPr>
            </w:pPr>
            <w:r w:rsidRPr="00455AB2">
              <w:rPr>
                <w:rFonts w:eastAsia="MS Mincho"/>
                <w:color w:val="000000" w:themeColor="text1"/>
                <w:sz w:val="12"/>
                <w:szCs w:val="12"/>
                <w:lang w:eastAsia="ja-JP"/>
              </w:rPr>
              <w:t>49. NR_MC_enh</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3F51E3" w14:textId="77777777" w:rsidR="00455AB2" w:rsidRPr="00455AB2" w:rsidRDefault="00455AB2" w:rsidP="00AE2A6D">
            <w:pPr>
              <w:pStyle w:val="TAL"/>
              <w:rPr>
                <w:rFonts w:eastAsia="MS Mincho"/>
                <w:color w:val="000000" w:themeColor="text1"/>
                <w:sz w:val="12"/>
                <w:szCs w:val="12"/>
                <w:lang w:eastAsia="ja-JP"/>
              </w:rPr>
            </w:pPr>
            <w:r w:rsidRPr="00455AB2">
              <w:rPr>
                <w:rFonts w:eastAsia="MS Mincho"/>
                <w:color w:val="000000" w:themeColor="text1"/>
                <w:sz w:val="12"/>
                <w:szCs w:val="12"/>
                <w:lang w:eastAsia="ja-JP"/>
              </w:rPr>
              <w:t>49-4b</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356F20" w14:textId="77777777" w:rsidR="00455AB2" w:rsidRPr="00455AB2" w:rsidRDefault="00455AB2" w:rsidP="00AE2A6D">
            <w:pPr>
              <w:pStyle w:val="TAL"/>
              <w:rPr>
                <w:rFonts w:eastAsia="MS Mincho"/>
                <w:color w:val="000000" w:themeColor="text1"/>
                <w:sz w:val="12"/>
                <w:szCs w:val="12"/>
                <w:lang w:eastAsia="ja-JP"/>
              </w:rPr>
            </w:pPr>
            <w:r w:rsidRPr="00455AB2">
              <w:rPr>
                <w:rFonts w:eastAsia="MS Mincho"/>
                <w:color w:val="000000" w:themeColor="text1"/>
                <w:sz w:val="12"/>
                <w:szCs w:val="12"/>
                <w:lang w:eastAsia="ja-JP"/>
              </w:rPr>
              <w:t>Nominal RBG size of Configuration 3</w:t>
            </w:r>
            <w:r w:rsidRPr="00455AB2">
              <w:rPr>
                <w:color w:val="000000" w:themeColor="text1"/>
                <w:sz w:val="12"/>
                <w:szCs w:val="12"/>
              </w:rPr>
              <w:t xml:space="preserve"> for FDRA type 0 for DCI format 0_3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F4C343" w14:textId="77777777" w:rsidR="00455AB2" w:rsidRPr="00455AB2" w:rsidRDefault="00455AB2" w:rsidP="00AE2A6D">
            <w:pPr>
              <w:rPr>
                <w:rFonts w:ascii="Arial" w:hAnsi="Arial" w:cs="Arial"/>
                <w:color w:val="000000" w:themeColor="text1"/>
                <w:sz w:val="12"/>
                <w:szCs w:val="12"/>
              </w:rPr>
            </w:pPr>
            <w:r w:rsidRPr="00455AB2">
              <w:rPr>
                <w:rFonts w:ascii="Arial" w:hAnsi="Arial" w:cs="Arial"/>
                <w:color w:val="000000" w:themeColor="text1"/>
                <w:sz w:val="12"/>
                <w:szCs w:val="12"/>
              </w:rPr>
              <w:t>1)</w:t>
            </w:r>
            <w:r w:rsidRPr="00455AB2">
              <w:rPr>
                <w:rFonts w:ascii="Arial" w:hAnsi="Arial" w:cs="Arial"/>
                <w:sz w:val="12"/>
                <w:szCs w:val="12"/>
              </w:rPr>
              <w:t xml:space="preserve"> </w:t>
            </w:r>
            <w:r w:rsidRPr="00455AB2">
              <w:rPr>
                <w:rFonts w:ascii="Arial" w:hAnsi="Arial" w:cs="Arial"/>
                <w:color w:val="000000" w:themeColor="text1"/>
                <w:sz w:val="12"/>
                <w:szCs w:val="12"/>
              </w:rPr>
              <w:t>Support of nominal RBG size of Configuration 3 for FDRA type 0</w:t>
            </w:r>
            <w:r w:rsidRPr="00455AB2">
              <w:rPr>
                <w:rFonts w:ascii="Arial" w:hAnsi="Arial" w:cs="Arial"/>
                <w:sz w:val="12"/>
                <w:szCs w:val="12"/>
              </w:rPr>
              <w:t xml:space="preserve"> </w:t>
            </w:r>
            <w:r w:rsidRPr="00455AB2">
              <w:rPr>
                <w:rFonts w:ascii="Arial" w:hAnsi="Arial" w:cs="Arial"/>
                <w:color w:val="000000" w:themeColor="text1"/>
                <w:sz w:val="12"/>
                <w:szCs w:val="12"/>
              </w:rPr>
              <w:t>for DCI format 0_3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F3DABA" w14:textId="77777777" w:rsidR="00455AB2" w:rsidRPr="00455AB2" w:rsidDel="0055447A" w:rsidRDefault="00455AB2" w:rsidP="00AE2A6D">
            <w:pPr>
              <w:pStyle w:val="TAL"/>
              <w:rPr>
                <w:rFonts w:eastAsia="MS Mincho"/>
                <w:color w:val="000000" w:themeColor="text1"/>
                <w:sz w:val="12"/>
                <w:szCs w:val="12"/>
                <w:lang w:eastAsia="ja-JP"/>
              </w:rPr>
            </w:pPr>
            <w:r w:rsidRPr="00455AB2">
              <w:rPr>
                <w:rFonts w:eastAsia="MS Mincho"/>
                <w:color w:val="000000" w:themeColor="text1"/>
                <w:sz w:val="12"/>
                <w:szCs w:val="12"/>
                <w:lang w:eastAsia="ja-JP"/>
              </w:rPr>
              <w:t>At least one of {49-2, 49-2b}</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1ADA7A" w14:textId="77777777" w:rsidR="00455AB2" w:rsidRPr="00455AB2" w:rsidRDefault="00455AB2" w:rsidP="00AE2A6D">
            <w:pPr>
              <w:pStyle w:val="TAL"/>
              <w:rPr>
                <w:rFonts w:eastAsia="MS Mincho"/>
                <w:color w:val="000000" w:themeColor="text1"/>
                <w:sz w:val="12"/>
                <w:szCs w:val="12"/>
                <w:lang w:eastAsia="ja-JP"/>
              </w:rPr>
            </w:pPr>
            <w:r w:rsidRPr="00455AB2">
              <w:rPr>
                <w:rFonts w:eastAsia="MS Mincho"/>
                <w:color w:val="000000" w:themeColor="text1"/>
                <w:sz w:val="12"/>
                <w:szCs w:val="12"/>
                <w:lang w:eastAsia="ja-JP"/>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43C4A0B" w14:textId="77777777" w:rsidR="00455AB2" w:rsidRPr="00455AB2" w:rsidRDefault="00455AB2" w:rsidP="00AE2A6D">
            <w:pPr>
              <w:pStyle w:val="TAL"/>
              <w:rPr>
                <w:color w:val="000000" w:themeColor="text1"/>
                <w:sz w:val="12"/>
                <w:szCs w:val="12"/>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F16C07" w14:textId="77777777" w:rsidR="00455AB2" w:rsidRPr="00455AB2" w:rsidRDefault="00455AB2" w:rsidP="00AE2A6D">
            <w:pPr>
              <w:pStyle w:val="TAL"/>
              <w:rPr>
                <w:rFonts w:eastAsia="MS Mincho"/>
                <w:sz w:val="12"/>
                <w:szCs w:val="1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CA0ED3" w14:textId="77777777" w:rsidR="00455AB2" w:rsidRPr="00455AB2" w:rsidDel="0055447A" w:rsidRDefault="00455AB2" w:rsidP="00AE2A6D">
            <w:pPr>
              <w:pStyle w:val="TAL"/>
              <w:rPr>
                <w:rFonts w:eastAsia="MS Mincho"/>
                <w:color w:val="000000" w:themeColor="text1"/>
                <w:sz w:val="12"/>
                <w:szCs w:val="12"/>
                <w:highlight w:val="yellow"/>
                <w:lang w:eastAsia="ja-JP"/>
              </w:rPr>
            </w:pPr>
            <w:r w:rsidRPr="00455AB2">
              <w:rPr>
                <w:rFonts w:eastAsia="MS Mincho"/>
                <w:color w:val="000000" w:themeColor="text1"/>
                <w:sz w:val="12"/>
                <w:szCs w:val="12"/>
                <w:lang w:eastAsia="ja-JP"/>
              </w:rPr>
              <w:t>Per UE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A79D07" w14:textId="77777777" w:rsidR="00455AB2" w:rsidRPr="00455AB2" w:rsidDel="0055447A" w:rsidRDefault="00455AB2" w:rsidP="00AE2A6D">
            <w:pPr>
              <w:pStyle w:val="TAL"/>
              <w:rPr>
                <w:rFonts w:eastAsia="MS Mincho"/>
                <w:color w:val="000000" w:themeColor="text1"/>
                <w:sz w:val="12"/>
                <w:szCs w:val="12"/>
                <w:highlight w:val="yellow"/>
                <w:lang w:eastAsia="ja-JP"/>
              </w:rPr>
            </w:pPr>
            <w:r w:rsidRPr="00455AB2">
              <w:rPr>
                <w:rFonts w:eastAsia="MS Mincho"/>
                <w:color w:val="000000" w:themeColor="text1"/>
                <w:sz w:val="12"/>
                <w:szCs w:val="12"/>
                <w:lang w:eastAsia="ja-JP"/>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3FF06F" w14:textId="77777777" w:rsidR="00455AB2" w:rsidRPr="00455AB2" w:rsidDel="0055447A" w:rsidRDefault="00455AB2" w:rsidP="00AE2A6D">
            <w:pPr>
              <w:pStyle w:val="TAL"/>
              <w:rPr>
                <w:rFonts w:eastAsia="MS Mincho"/>
                <w:color w:val="000000" w:themeColor="text1"/>
                <w:sz w:val="12"/>
                <w:szCs w:val="12"/>
                <w:highlight w:val="yellow"/>
                <w:lang w:eastAsia="ja-JP"/>
              </w:rPr>
            </w:pPr>
            <w:r w:rsidRPr="00455AB2">
              <w:rPr>
                <w:rFonts w:eastAsia="MS Mincho"/>
                <w:color w:val="000000" w:themeColor="text1"/>
                <w:sz w:val="12"/>
                <w:szCs w:val="12"/>
                <w:lang w:eastAsia="ja-JP"/>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F79277" w14:textId="77777777" w:rsidR="00455AB2" w:rsidRPr="00455AB2" w:rsidDel="0055447A" w:rsidRDefault="00455AB2" w:rsidP="00AE2A6D">
            <w:pPr>
              <w:pStyle w:val="TAL"/>
              <w:rPr>
                <w:rFonts w:eastAsia="MS Mincho"/>
                <w:color w:val="000000" w:themeColor="text1"/>
                <w:sz w:val="12"/>
                <w:szCs w:val="12"/>
                <w:highlight w:val="yellow"/>
                <w:lang w:eastAsia="ja-JP"/>
              </w:rPr>
            </w:pPr>
            <w:r w:rsidRPr="00455AB2">
              <w:rPr>
                <w:rFonts w:eastAsia="MS Mincho"/>
                <w:color w:val="000000" w:themeColor="text1"/>
                <w:sz w:val="12"/>
                <w:szCs w:val="12"/>
                <w:lang w:eastAsia="ja-JP"/>
              </w:rPr>
              <w:t>No</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5BAA54A" w14:textId="77777777" w:rsidR="00455AB2" w:rsidRPr="00455AB2" w:rsidRDefault="00455AB2" w:rsidP="00AE2A6D">
            <w:pPr>
              <w:pStyle w:val="TAL"/>
              <w:rPr>
                <w:color w:val="000000" w:themeColor="text1"/>
                <w:sz w:val="12"/>
                <w:szCs w:val="12"/>
              </w:rPr>
            </w:pP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7463DB5A" w14:textId="77777777" w:rsidR="00455AB2" w:rsidRPr="00455AB2" w:rsidRDefault="00455AB2" w:rsidP="00AE2A6D">
            <w:pPr>
              <w:pStyle w:val="TAL"/>
              <w:rPr>
                <w:color w:val="000000" w:themeColor="text1"/>
                <w:sz w:val="12"/>
                <w:szCs w:val="12"/>
                <w:lang w:eastAsia="ja-JP"/>
              </w:rPr>
            </w:pPr>
            <w:r w:rsidRPr="00455AB2">
              <w:rPr>
                <w:color w:val="000000" w:themeColor="text1"/>
                <w:sz w:val="12"/>
                <w:szCs w:val="12"/>
                <w:lang w:eastAsia="ja-JP"/>
              </w:rPr>
              <w:t>Optional with capability signaling</w:t>
            </w:r>
          </w:p>
        </w:tc>
      </w:tr>
      <w:tr w:rsidR="00263A2F" w:rsidRPr="00455AB2" w14:paraId="4FCC9519" w14:textId="77777777" w:rsidTr="00263A2F">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E8C337F" w14:textId="77777777" w:rsidR="00455AB2" w:rsidRPr="00455AB2" w:rsidRDefault="00455AB2" w:rsidP="00AE2A6D">
            <w:pPr>
              <w:pStyle w:val="TAL"/>
              <w:rPr>
                <w:rFonts w:eastAsia="MS Mincho"/>
                <w:color w:val="000000" w:themeColor="text1"/>
                <w:sz w:val="12"/>
                <w:szCs w:val="12"/>
                <w:lang w:eastAsia="ja-JP"/>
              </w:rPr>
            </w:pPr>
            <w:r w:rsidRPr="00455AB2">
              <w:rPr>
                <w:rFonts w:eastAsia="MS Mincho"/>
                <w:color w:val="000000"/>
                <w:sz w:val="12"/>
                <w:szCs w:val="12"/>
                <w:lang w:eastAsia="ja-JP"/>
              </w:rPr>
              <w:t>49. NR_MC_enh</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A06AD9" w14:textId="77777777" w:rsidR="00455AB2" w:rsidRPr="00455AB2" w:rsidRDefault="00455AB2" w:rsidP="00AE2A6D">
            <w:pPr>
              <w:pStyle w:val="TAL"/>
              <w:rPr>
                <w:rFonts w:eastAsia="MS Mincho"/>
                <w:color w:val="000000" w:themeColor="text1"/>
                <w:sz w:val="12"/>
                <w:szCs w:val="12"/>
                <w:lang w:eastAsia="ja-JP"/>
              </w:rPr>
            </w:pPr>
            <w:r w:rsidRPr="00455AB2">
              <w:rPr>
                <w:rFonts w:eastAsia="MS Mincho"/>
                <w:color w:val="000000"/>
                <w:sz w:val="12"/>
                <w:szCs w:val="12"/>
                <w:lang w:eastAsia="ja-JP"/>
              </w:rPr>
              <w:t>49-4c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2FED41" w14:textId="77777777" w:rsidR="00455AB2" w:rsidRPr="00455AB2" w:rsidRDefault="00455AB2" w:rsidP="00AE2A6D">
            <w:pPr>
              <w:pStyle w:val="TAL"/>
              <w:rPr>
                <w:rFonts w:eastAsia="MS Mincho"/>
                <w:color w:val="000000" w:themeColor="text1"/>
                <w:sz w:val="12"/>
                <w:szCs w:val="12"/>
                <w:lang w:eastAsia="ja-JP"/>
              </w:rPr>
            </w:pPr>
            <w:r w:rsidRPr="00455AB2">
              <w:rPr>
                <w:rFonts w:eastAsia="MS Mincho"/>
                <w:color w:val="000000"/>
                <w:sz w:val="12"/>
                <w:szCs w:val="12"/>
                <w:lang w:eastAsia="ja-JP"/>
              </w:rPr>
              <w:t>Configurable Type-1A fields for DCI format 0_3/</w:t>
            </w:r>
            <w:r w:rsidRPr="00455AB2">
              <w:rPr>
                <w:rFonts w:eastAsia="MS Gothic"/>
                <w:color w:val="000000"/>
                <w:sz w:val="12"/>
                <w:szCs w:val="12"/>
                <w:lang w:eastAsia="ja-JP"/>
              </w:rPr>
              <w:t>1_3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ADE26E" w14:textId="77777777" w:rsidR="00455AB2" w:rsidRPr="00455AB2" w:rsidRDefault="00455AB2" w:rsidP="00AE2A6D">
            <w:pPr>
              <w:rPr>
                <w:rFonts w:ascii="Arial" w:hAnsi="Arial" w:cs="Arial"/>
                <w:color w:val="000000"/>
                <w:sz w:val="12"/>
                <w:szCs w:val="12"/>
              </w:rPr>
            </w:pPr>
            <w:r w:rsidRPr="00455AB2">
              <w:rPr>
                <w:rFonts w:ascii="Arial" w:hAnsi="Arial" w:cs="Arial"/>
                <w:color w:val="000000"/>
                <w:sz w:val="12"/>
                <w:szCs w:val="12"/>
              </w:rPr>
              <w:t>1) Support Type-1A for ‘Antenna port(s)’ field for DCI format 1_3</w:t>
            </w:r>
          </w:p>
          <w:p w14:paraId="0AD46DB5" w14:textId="77777777" w:rsidR="00455AB2" w:rsidRPr="00455AB2" w:rsidRDefault="00455AB2" w:rsidP="00AE2A6D">
            <w:pPr>
              <w:rPr>
                <w:rFonts w:ascii="Arial" w:hAnsi="Arial" w:cs="Arial"/>
                <w:color w:val="000000" w:themeColor="text1"/>
                <w:sz w:val="12"/>
                <w:szCs w:val="12"/>
              </w:rPr>
            </w:pPr>
            <w:r w:rsidRPr="00455AB2">
              <w:rPr>
                <w:rFonts w:ascii="Arial" w:hAnsi="Arial" w:cs="Arial"/>
                <w:color w:val="000000"/>
                <w:sz w:val="12"/>
                <w:szCs w:val="12"/>
              </w:rPr>
              <w:t>2) Support Type-1A for ‘Antenna port(s)’, ‘Precoding information and number of layers’ and ‘SRS resource indicator’ fields for DCI format 0_3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8160C5" w14:textId="77777777" w:rsidR="00455AB2" w:rsidRPr="00455AB2" w:rsidRDefault="00455AB2" w:rsidP="00AE2A6D">
            <w:pPr>
              <w:pStyle w:val="TAL"/>
              <w:rPr>
                <w:rFonts w:eastAsia="MS Mincho"/>
                <w:color w:val="000000" w:themeColor="text1"/>
                <w:sz w:val="12"/>
                <w:szCs w:val="12"/>
                <w:highlight w:val="yellow"/>
                <w:lang w:eastAsia="ja-JP"/>
              </w:rPr>
            </w:pPr>
            <w:r w:rsidRPr="00455AB2">
              <w:rPr>
                <w:rFonts w:eastAsia="MS Mincho"/>
                <w:color w:val="000000"/>
                <w:sz w:val="12"/>
                <w:szCs w:val="12"/>
                <w:lang w:eastAsia="ja-JP"/>
              </w:rPr>
              <w:t>At least one of {49-1, 49-1b, 49-2, 49-2b}</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6A18E5" w14:textId="77777777" w:rsidR="00455AB2" w:rsidRPr="00455AB2" w:rsidRDefault="00455AB2" w:rsidP="00AE2A6D">
            <w:pPr>
              <w:pStyle w:val="TAL"/>
              <w:rPr>
                <w:rFonts w:eastAsia="MS Mincho"/>
                <w:color w:val="000000" w:themeColor="text1"/>
                <w:sz w:val="12"/>
                <w:szCs w:val="12"/>
                <w:lang w:eastAsia="ja-JP"/>
              </w:rPr>
            </w:pPr>
            <w:r w:rsidRPr="00455AB2">
              <w:rPr>
                <w:rFonts w:eastAsia="MS Mincho"/>
                <w:color w:val="000000"/>
                <w:sz w:val="12"/>
                <w:szCs w:val="12"/>
                <w:lang w:eastAsia="ja-JP"/>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949CCED" w14:textId="77777777" w:rsidR="00455AB2" w:rsidRPr="00455AB2" w:rsidRDefault="00455AB2" w:rsidP="00AE2A6D">
            <w:pPr>
              <w:pStyle w:val="TAL"/>
              <w:rPr>
                <w:color w:val="000000" w:themeColor="text1"/>
                <w:sz w:val="12"/>
                <w:szCs w:val="12"/>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4781BB" w14:textId="77777777" w:rsidR="00455AB2" w:rsidRPr="00455AB2" w:rsidRDefault="00455AB2" w:rsidP="00AE2A6D">
            <w:pPr>
              <w:pStyle w:val="TAL"/>
              <w:rPr>
                <w:rFonts w:eastAsia="MS Mincho"/>
                <w:sz w:val="12"/>
                <w:szCs w:val="1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48B06A" w14:textId="77777777" w:rsidR="00455AB2" w:rsidRPr="00455AB2" w:rsidRDefault="00455AB2" w:rsidP="00AE2A6D">
            <w:pPr>
              <w:pStyle w:val="TAL"/>
              <w:rPr>
                <w:rFonts w:eastAsia="MS Mincho"/>
                <w:color w:val="000000" w:themeColor="text1"/>
                <w:sz w:val="12"/>
                <w:szCs w:val="12"/>
                <w:highlight w:val="yellow"/>
                <w:lang w:eastAsia="ja-JP"/>
              </w:rPr>
            </w:pPr>
            <w:r w:rsidRPr="00455AB2">
              <w:rPr>
                <w:rFonts w:eastAsia="MS Mincho"/>
                <w:color w:val="000000"/>
                <w:sz w:val="12"/>
                <w:szCs w:val="12"/>
                <w:lang w:eastAsia="ja-JP"/>
              </w:rPr>
              <w:t>Per UE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A47EF1" w14:textId="77777777" w:rsidR="00455AB2" w:rsidRPr="00455AB2" w:rsidRDefault="00455AB2" w:rsidP="00AE2A6D">
            <w:pPr>
              <w:pStyle w:val="TAL"/>
              <w:rPr>
                <w:rFonts w:eastAsia="MS Mincho"/>
                <w:color w:val="000000" w:themeColor="text1"/>
                <w:sz w:val="12"/>
                <w:szCs w:val="12"/>
                <w:highlight w:val="yellow"/>
                <w:lang w:eastAsia="ja-JP"/>
              </w:rPr>
            </w:pPr>
            <w:r w:rsidRPr="00455AB2">
              <w:rPr>
                <w:rFonts w:eastAsia="MS Mincho"/>
                <w:color w:val="000000"/>
                <w:sz w:val="12"/>
                <w:szCs w:val="12"/>
                <w:lang w:eastAsia="ja-JP"/>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A6B260" w14:textId="77777777" w:rsidR="00455AB2" w:rsidRPr="00455AB2" w:rsidRDefault="00455AB2" w:rsidP="00AE2A6D">
            <w:pPr>
              <w:pStyle w:val="TAL"/>
              <w:rPr>
                <w:rFonts w:eastAsia="MS Mincho"/>
                <w:color w:val="000000" w:themeColor="text1"/>
                <w:sz w:val="12"/>
                <w:szCs w:val="12"/>
                <w:highlight w:val="yellow"/>
                <w:lang w:eastAsia="ja-JP"/>
              </w:rPr>
            </w:pPr>
            <w:r w:rsidRPr="00455AB2">
              <w:rPr>
                <w:rFonts w:eastAsia="MS Mincho"/>
                <w:color w:val="000000"/>
                <w:sz w:val="12"/>
                <w:szCs w:val="12"/>
                <w:lang w:eastAsia="ja-JP"/>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15EA04" w14:textId="77777777" w:rsidR="00455AB2" w:rsidRPr="00455AB2" w:rsidRDefault="00455AB2" w:rsidP="00AE2A6D">
            <w:pPr>
              <w:pStyle w:val="TAL"/>
              <w:rPr>
                <w:rFonts w:eastAsia="MS Mincho"/>
                <w:color w:val="000000" w:themeColor="text1"/>
                <w:sz w:val="12"/>
                <w:szCs w:val="12"/>
                <w:highlight w:val="yellow"/>
                <w:lang w:eastAsia="ja-JP"/>
              </w:rPr>
            </w:pPr>
            <w:r w:rsidRPr="00455AB2">
              <w:rPr>
                <w:rFonts w:eastAsia="MS Mincho"/>
                <w:color w:val="000000"/>
                <w:sz w:val="12"/>
                <w:szCs w:val="12"/>
                <w:lang w:eastAsia="ja-JP"/>
              </w:rPr>
              <w:t>No</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BF4675" w14:textId="77777777" w:rsidR="00455AB2" w:rsidRPr="00455AB2" w:rsidRDefault="00455AB2" w:rsidP="00AE2A6D">
            <w:pPr>
              <w:pStyle w:val="TAL"/>
              <w:rPr>
                <w:color w:val="000000" w:themeColor="text1"/>
                <w:sz w:val="12"/>
                <w:szCs w:val="12"/>
              </w:rPr>
            </w:pP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16FF00C0" w14:textId="77777777" w:rsidR="00455AB2" w:rsidRPr="00455AB2" w:rsidRDefault="00455AB2" w:rsidP="00AE2A6D">
            <w:pPr>
              <w:pStyle w:val="TAL"/>
              <w:rPr>
                <w:color w:val="000000" w:themeColor="text1"/>
                <w:sz w:val="12"/>
                <w:szCs w:val="12"/>
                <w:lang w:eastAsia="ja-JP"/>
              </w:rPr>
            </w:pPr>
            <w:r w:rsidRPr="00455AB2">
              <w:rPr>
                <w:rFonts w:eastAsia="MS Mincho"/>
                <w:color w:val="000000"/>
                <w:sz w:val="12"/>
                <w:szCs w:val="12"/>
                <w:lang w:eastAsia="ja-JP"/>
              </w:rPr>
              <w:t>Optional with capability signaling</w:t>
            </w:r>
          </w:p>
        </w:tc>
      </w:tr>
      <w:tr w:rsidR="00263A2F" w:rsidRPr="00455AB2" w14:paraId="6254E359" w14:textId="77777777" w:rsidTr="00263A2F">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680C7A1"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49. NR_MC_enh</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776CBD"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49-4d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93753D"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FDRA Type 1 granularity of 2, 4, 8, or 16 consecutive RBs based RIV</w:t>
            </w:r>
            <w:r w:rsidRPr="00455AB2">
              <w:rPr>
                <w:color w:val="000000" w:themeColor="text1"/>
                <w:sz w:val="12"/>
                <w:szCs w:val="12"/>
              </w:rPr>
              <w:t xml:space="preserve"> for DCI format 1_3/0_3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05722F" w14:textId="77777777" w:rsidR="00455AB2" w:rsidRPr="00455AB2" w:rsidRDefault="00455AB2" w:rsidP="00AE2A6D">
            <w:pPr>
              <w:rPr>
                <w:rFonts w:ascii="Arial" w:hAnsi="Arial" w:cs="Arial"/>
                <w:color w:val="000000" w:themeColor="text1"/>
                <w:sz w:val="12"/>
                <w:szCs w:val="12"/>
              </w:rPr>
            </w:pPr>
            <w:r w:rsidRPr="00455AB2">
              <w:rPr>
                <w:rFonts w:ascii="Arial" w:hAnsi="Arial" w:cs="Arial"/>
                <w:color w:val="000000" w:themeColor="text1"/>
                <w:sz w:val="12"/>
                <w:szCs w:val="12"/>
              </w:rPr>
              <w:t>1)</w:t>
            </w:r>
            <w:r w:rsidRPr="00455AB2">
              <w:rPr>
                <w:rFonts w:ascii="Arial" w:hAnsi="Arial" w:cs="Arial"/>
                <w:sz w:val="12"/>
                <w:szCs w:val="12"/>
              </w:rPr>
              <w:t xml:space="preserve"> </w:t>
            </w:r>
            <w:r w:rsidRPr="00455AB2">
              <w:rPr>
                <w:rFonts w:ascii="Arial" w:hAnsi="Arial" w:cs="Arial"/>
                <w:color w:val="000000" w:themeColor="text1"/>
                <w:sz w:val="12"/>
                <w:szCs w:val="12"/>
              </w:rPr>
              <w:t>Support of FDRA Type 1 granularity of 2, 4, 8, or 16 consecutive RBs based RIV for DCI format 0_3</w:t>
            </w:r>
          </w:p>
          <w:p w14:paraId="28FA6ACA" w14:textId="77777777" w:rsidR="00455AB2" w:rsidRPr="00455AB2" w:rsidRDefault="00455AB2" w:rsidP="00AE2A6D">
            <w:pPr>
              <w:rPr>
                <w:rFonts w:ascii="Arial" w:hAnsi="Arial" w:cs="Arial"/>
                <w:sz w:val="12"/>
                <w:szCs w:val="12"/>
              </w:rPr>
            </w:pPr>
            <w:r w:rsidRPr="00455AB2">
              <w:rPr>
                <w:rFonts w:ascii="Arial" w:hAnsi="Arial" w:cs="Arial"/>
                <w:color w:val="000000" w:themeColor="text1"/>
                <w:sz w:val="12"/>
                <w:szCs w:val="12"/>
              </w:rPr>
              <w:t>2)</w:t>
            </w:r>
            <w:r w:rsidRPr="00455AB2">
              <w:rPr>
                <w:rFonts w:ascii="Arial" w:hAnsi="Arial" w:cs="Arial"/>
                <w:sz w:val="12"/>
                <w:szCs w:val="12"/>
              </w:rPr>
              <w:t xml:space="preserve"> </w:t>
            </w:r>
            <w:r w:rsidRPr="00455AB2">
              <w:rPr>
                <w:rFonts w:ascii="Arial" w:hAnsi="Arial" w:cs="Arial"/>
                <w:color w:val="000000" w:themeColor="text1"/>
                <w:sz w:val="12"/>
                <w:szCs w:val="12"/>
              </w:rPr>
              <w:t>Support of FDRA Type 1 granularity of 2, 4, 8, or 16 consecutive RBs based RIV for DCI format 1_3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DF8892" w14:textId="77777777" w:rsidR="00455AB2" w:rsidRPr="00455AB2" w:rsidRDefault="00455AB2" w:rsidP="00AE2A6D">
            <w:pPr>
              <w:pStyle w:val="TAL"/>
              <w:rPr>
                <w:rFonts w:eastAsia="MS Mincho"/>
                <w:color w:val="000000" w:themeColor="text1"/>
                <w:sz w:val="12"/>
                <w:szCs w:val="12"/>
                <w:lang w:eastAsia="ja-JP"/>
              </w:rPr>
            </w:pPr>
            <w:r w:rsidRPr="00455AB2">
              <w:rPr>
                <w:rFonts w:eastAsia="MS Mincho"/>
                <w:color w:val="000000" w:themeColor="text1"/>
                <w:sz w:val="12"/>
                <w:szCs w:val="12"/>
                <w:lang w:eastAsia="ja-JP"/>
              </w:rPr>
              <w:t>At least one of {49-1, 49-1b, 49-2, 49-2b}</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8723EC"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E7A2199" w14:textId="77777777" w:rsidR="00455AB2" w:rsidRPr="00455AB2" w:rsidRDefault="00455AB2" w:rsidP="00AE2A6D">
            <w:pPr>
              <w:pStyle w:val="TAL"/>
              <w:rPr>
                <w:color w:val="000000" w:themeColor="text1"/>
                <w:sz w:val="12"/>
                <w:szCs w:val="12"/>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67D701" w14:textId="77777777" w:rsidR="00455AB2" w:rsidRPr="00455AB2" w:rsidRDefault="00455AB2" w:rsidP="00AE2A6D">
            <w:pPr>
              <w:pStyle w:val="TAL"/>
              <w:rPr>
                <w:rFonts w:eastAsia="MS Mincho"/>
                <w:sz w:val="12"/>
                <w:szCs w:val="1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B014E8" w14:textId="77777777" w:rsidR="00455AB2" w:rsidRPr="00455AB2" w:rsidRDefault="00455AB2" w:rsidP="00AE2A6D">
            <w:pPr>
              <w:pStyle w:val="TAL"/>
              <w:rPr>
                <w:rFonts w:eastAsia="MS Mincho"/>
                <w:sz w:val="12"/>
                <w:szCs w:val="12"/>
                <w:highlight w:val="yellow"/>
                <w:lang w:eastAsia="ja-JP"/>
              </w:rPr>
            </w:pPr>
            <w:r w:rsidRPr="00455AB2">
              <w:rPr>
                <w:rFonts w:eastAsia="MS Mincho"/>
                <w:color w:val="000000" w:themeColor="text1"/>
                <w:sz w:val="12"/>
                <w:szCs w:val="12"/>
                <w:lang w:eastAsia="ja-JP"/>
              </w:rPr>
              <w:t>Per UE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1EF66D"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E08DE2"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B01296"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No</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EC5C528" w14:textId="77777777" w:rsidR="00455AB2" w:rsidRPr="00455AB2" w:rsidRDefault="00455AB2" w:rsidP="00AE2A6D">
            <w:pPr>
              <w:pStyle w:val="TAL"/>
              <w:rPr>
                <w:color w:val="000000" w:themeColor="text1"/>
                <w:sz w:val="12"/>
                <w:szCs w:val="12"/>
              </w:rPr>
            </w:pP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24296002" w14:textId="77777777" w:rsidR="00455AB2" w:rsidRPr="00455AB2" w:rsidRDefault="00455AB2" w:rsidP="00AE2A6D">
            <w:pPr>
              <w:pStyle w:val="TAL"/>
              <w:rPr>
                <w:sz w:val="12"/>
                <w:szCs w:val="12"/>
                <w:lang w:eastAsia="ja-JP"/>
              </w:rPr>
            </w:pPr>
            <w:r w:rsidRPr="00455AB2">
              <w:rPr>
                <w:color w:val="000000" w:themeColor="text1"/>
                <w:sz w:val="12"/>
                <w:szCs w:val="12"/>
                <w:lang w:eastAsia="ja-JP"/>
              </w:rPr>
              <w:t>Optional with capability signaling</w:t>
            </w:r>
          </w:p>
        </w:tc>
      </w:tr>
      <w:tr w:rsidR="00263A2F" w:rsidRPr="00455AB2" w14:paraId="40776093" w14:textId="77777777" w:rsidTr="00263A2F">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2F0C8A95"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49. NR_MC_enh</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F2D4435"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49-5a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69E6312"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Trigger Type 3 HARQ CB based feedback using DCI format 1_3</w:t>
            </w:r>
          </w:p>
        </w:tc>
        <w:tc>
          <w:tcPr>
            <w:tcW w:w="2126" w:type="dxa"/>
            <w:tcBorders>
              <w:top w:val="single" w:sz="4" w:space="0" w:color="auto"/>
              <w:left w:val="single" w:sz="4" w:space="0" w:color="auto"/>
              <w:bottom w:val="single" w:sz="4" w:space="0" w:color="auto"/>
              <w:right w:val="single" w:sz="4" w:space="0" w:color="auto"/>
            </w:tcBorders>
            <w:shd w:val="clear" w:color="auto" w:fill="FFFF00"/>
          </w:tcPr>
          <w:p w14:paraId="154B7DC3" w14:textId="77777777" w:rsidR="00455AB2" w:rsidRPr="00455AB2" w:rsidRDefault="00455AB2" w:rsidP="00AE2A6D">
            <w:pPr>
              <w:rPr>
                <w:rFonts w:ascii="Arial" w:hAnsi="Arial" w:cs="Arial"/>
                <w:sz w:val="12"/>
                <w:szCs w:val="12"/>
              </w:rPr>
            </w:pPr>
            <w:r w:rsidRPr="00455AB2">
              <w:rPr>
                <w:rFonts w:ascii="Arial" w:hAnsi="Arial" w:cs="Arial"/>
                <w:color w:val="000000" w:themeColor="text1"/>
                <w:sz w:val="12"/>
                <w:szCs w:val="12"/>
              </w:rPr>
              <w:t>Trigger Type 3 HARQ CB based feedback using DCI format 1_3</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0C245B9D" w14:textId="77777777" w:rsidR="00455AB2" w:rsidRPr="00455AB2" w:rsidRDefault="00455AB2" w:rsidP="00AE2A6D">
            <w:pPr>
              <w:pStyle w:val="TAL"/>
              <w:rPr>
                <w:rFonts w:eastAsia="MS Mincho"/>
                <w:color w:val="000000" w:themeColor="text1"/>
                <w:sz w:val="12"/>
                <w:szCs w:val="12"/>
                <w:lang w:eastAsia="ja-JP"/>
              </w:rPr>
            </w:pPr>
            <w:r w:rsidRPr="00455AB2">
              <w:rPr>
                <w:rFonts w:eastAsia="MS Mincho"/>
                <w:color w:val="000000" w:themeColor="text1"/>
                <w:sz w:val="12"/>
                <w:szCs w:val="12"/>
                <w:lang w:eastAsia="ja-JP"/>
              </w:rPr>
              <w:t>10-16 (Type 3 HARQ CB), At least one of {49-1, 49-1a, 49-1b}</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69DB4B3B"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Yes</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1CE2154A" w14:textId="77777777" w:rsidR="00455AB2" w:rsidRPr="00455AB2" w:rsidRDefault="00455AB2" w:rsidP="00AE2A6D">
            <w:pPr>
              <w:pStyle w:val="TAL"/>
              <w:rPr>
                <w:color w:val="000000" w:themeColor="text1"/>
                <w:sz w:val="12"/>
                <w:szCs w:val="12"/>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8577F37"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UE does not support HARQ feedback based on Type 3 HARQ codebook triggered by DCI format 1_3</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FB837D3" w14:textId="77777777" w:rsidR="00455AB2" w:rsidRPr="00455AB2" w:rsidRDefault="00455AB2" w:rsidP="00AE2A6D">
            <w:pPr>
              <w:pStyle w:val="TAL"/>
              <w:rPr>
                <w:rFonts w:eastAsia="MS Mincho"/>
                <w:sz w:val="12"/>
                <w:szCs w:val="12"/>
                <w:highlight w:val="yellow"/>
                <w:lang w:eastAsia="ja-JP"/>
              </w:rPr>
            </w:pPr>
            <w:r w:rsidRPr="00455AB2">
              <w:rPr>
                <w:rFonts w:eastAsia="MS Mincho"/>
                <w:color w:val="000000" w:themeColor="text1"/>
                <w:sz w:val="12"/>
                <w:szCs w:val="12"/>
                <w:lang w:eastAsia="ja-JP"/>
              </w:rPr>
              <w:t>[Per band]</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19426123"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22953A22"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51E3E997"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N/A</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2F852B62" w14:textId="77777777" w:rsidR="00455AB2" w:rsidRPr="00455AB2" w:rsidRDefault="00455AB2" w:rsidP="00AE2A6D">
            <w:pPr>
              <w:pStyle w:val="TAL"/>
              <w:rPr>
                <w:color w:val="000000" w:themeColor="text1"/>
                <w:sz w:val="12"/>
                <w:szCs w:val="12"/>
              </w:rPr>
            </w:pPr>
          </w:p>
        </w:tc>
        <w:tc>
          <w:tcPr>
            <w:tcW w:w="845" w:type="dxa"/>
            <w:tcBorders>
              <w:top w:val="single" w:sz="4" w:space="0" w:color="auto"/>
              <w:left w:val="single" w:sz="4" w:space="0" w:color="auto"/>
              <w:bottom w:val="single" w:sz="4" w:space="0" w:color="auto"/>
              <w:right w:val="single" w:sz="4" w:space="0" w:color="auto"/>
            </w:tcBorders>
            <w:shd w:val="clear" w:color="auto" w:fill="FFFF00"/>
          </w:tcPr>
          <w:p w14:paraId="22DE2D2A" w14:textId="77777777" w:rsidR="00455AB2" w:rsidRPr="00455AB2" w:rsidRDefault="00455AB2" w:rsidP="00AE2A6D">
            <w:pPr>
              <w:pStyle w:val="TAL"/>
              <w:rPr>
                <w:sz w:val="12"/>
                <w:szCs w:val="12"/>
                <w:lang w:eastAsia="ja-JP"/>
              </w:rPr>
            </w:pPr>
            <w:r w:rsidRPr="00455AB2">
              <w:rPr>
                <w:color w:val="000000" w:themeColor="text1"/>
                <w:sz w:val="12"/>
                <w:szCs w:val="12"/>
                <w:lang w:eastAsia="ja-JP"/>
              </w:rPr>
              <w:t>Optional with capability signaling</w:t>
            </w:r>
          </w:p>
        </w:tc>
      </w:tr>
      <w:tr w:rsidR="00263A2F" w:rsidRPr="00455AB2" w14:paraId="509BDD52" w14:textId="77777777" w:rsidTr="00263A2F">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3EC0C9B5"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49. NR_MC_enh</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5070A96"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49-5b</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A2DCA32"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Trigger enhanced Type 3 HARQ CB based feedback using DCI format 1_3</w:t>
            </w:r>
          </w:p>
        </w:tc>
        <w:tc>
          <w:tcPr>
            <w:tcW w:w="2126" w:type="dxa"/>
            <w:tcBorders>
              <w:top w:val="single" w:sz="4" w:space="0" w:color="auto"/>
              <w:left w:val="single" w:sz="4" w:space="0" w:color="auto"/>
              <w:bottom w:val="single" w:sz="4" w:space="0" w:color="auto"/>
              <w:right w:val="single" w:sz="4" w:space="0" w:color="auto"/>
            </w:tcBorders>
            <w:shd w:val="clear" w:color="auto" w:fill="FFFF00"/>
          </w:tcPr>
          <w:p w14:paraId="49B2D8B9" w14:textId="77777777" w:rsidR="00455AB2" w:rsidRPr="00455AB2" w:rsidRDefault="00455AB2" w:rsidP="00AE2A6D">
            <w:pPr>
              <w:rPr>
                <w:rFonts w:ascii="Arial" w:hAnsi="Arial" w:cs="Arial"/>
                <w:sz w:val="12"/>
                <w:szCs w:val="12"/>
              </w:rPr>
            </w:pPr>
            <w:r w:rsidRPr="00455AB2">
              <w:rPr>
                <w:rFonts w:ascii="Arial" w:eastAsia="MS Mincho" w:hAnsi="Arial" w:cs="Arial"/>
                <w:color w:val="000000" w:themeColor="text1"/>
                <w:sz w:val="12"/>
                <w:szCs w:val="12"/>
              </w:rPr>
              <w:t>Trigger enhanced Type 3 HARQ CB based feedback using DCI format 1_3</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6D311516" w14:textId="77777777" w:rsidR="00455AB2" w:rsidRPr="00455AB2" w:rsidRDefault="00455AB2" w:rsidP="00AE2A6D">
            <w:pPr>
              <w:pStyle w:val="TAL"/>
              <w:rPr>
                <w:rFonts w:eastAsia="MS Mincho"/>
                <w:color w:val="000000" w:themeColor="text1"/>
                <w:sz w:val="12"/>
                <w:szCs w:val="12"/>
                <w:lang w:eastAsia="ja-JP"/>
              </w:rPr>
            </w:pPr>
            <w:r w:rsidRPr="00455AB2">
              <w:rPr>
                <w:rFonts w:eastAsia="MS Mincho"/>
                <w:color w:val="000000" w:themeColor="text1"/>
                <w:sz w:val="12"/>
                <w:szCs w:val="12"/>
                <w:lang w:eastAsia="ja-JP"/>
              </w:rPr>
              <w:t>25-6 (Enhanced Type 3 HARQ CB), At least one of {49-1, 49-1a, 49-1b}</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F02CBB4"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Yes</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794D82A4" w14:textId="77777777" w:rsidR="00455AB2" w:rsidRPr="00455AB2" w:rsidRDefault="00455AB2" w:rsidP="00AE2A6D">
            <w:pPr>
              <w:pStyle w:val="TAL"/>
              <w:rPr>
                <w:color w:val="000000" w:themeColor="text1"/>
                <w:sz w:val="12"/>
                <w:szCs w:val="12"/>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D99CE02"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UE does not support HARQ feedback based on enhanced Type 3 HARQ codebook triggered by DCI format 1_3</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080E318" w14:textId="77777777" w:rsidR="00455AB2" w:rsidRPr="00455AB2" w:rsidRDefault="00455AB2" w:rsidP="00AE2A6D">
            <w:pPr>
              <w:pStyle w:val="TAL"/>
              <w:rPr>
                <w:rFonts w:eastAsia="MS Mincho"/>
                <w:sz w:val="12"/>
                <w:szCs w:val="12"/>
                <w:highlight w:val="yellow"/>
                <w:lang w:eastAsia="ja-JP"/>
              </w:rPr>
            </w:pPr>
            <w:r w:rsidRPr="00455AB2">
              <w:rPr>
                <w:rFonts w:eastAsia="MS Mincho"/>
                <w:color w:val="000000" w:themeColor="text1"/>
                <w:sz w:val="12"/>
                <w:szCs w:val="12"/>
                <w:lang w:eastAsia="ja-JP"/>
              </w:rPr>
              <w:t>[Per band]</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6B94C451"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453C44E6"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342BF91B" w14:textId="77777777" w:rsidR="00455AB2" w:rsidRPr="00455AB2" w:rsidRDefault="00455AB2" w:rsidP="00AE2A6D">
            <w:pPr>
              <w:pStyle w:val="TAL"/>
              <w:rPr>
                <w:rFonts w:eastAsia="MS Mincho"/>
                <w:sz w:val="12"/>
                <w:szCs w:val="12"/>
                <w:lang w:eastAsia="ja-JP"/>
              </w:rPr>
            </w:pPr>
            <w:r w:rsidRPr="00455AB2">
              <w:rPr>
                <w:rFonts w:eastAsia="MS Mincho"/>
                <w:color w:val="000000" w:themeColor="text1"/>
                <w:sz w:val="12"/>
                <w:szCs w:val="12"/>
                <w:lang w:eastAsia="ja-JP"/>
              </w:rPr>
              <w:t>N/A</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16005A93" w14:textId="77777777" w:rsidR="00455AB2" w:rsidRPr="00455AB2" w:rsidRDefault="00455AB2" w:rsidP="00AE2A6D">
            <w:pPr>
              <w:pStyle w:val="TAL"/>
              <w:rPr>
                <w:color w:val="000000" w:themeColor="text1"/>
                <w:sz w:val="12"/>
                <w:szCs w:val="12"/>
              </w:rPr>
            </w:pPr>
          </w:p>
        </w:tc>
        <w:tc>
          <w:tcPr>
            <w:tcW w:w="845" w:type="dxa"/>
            <w:tcBorders>
              <w:top w:val="single" w:sz="4" w:space="0" w:color="auto"/>
              <w:left w:val="single" w:sz="4" w:space="0" w:color="auto"/>
              <w:bottom w:val="single" w:sz="4" w:space="0" w:color="auto"/>
              <w:right w:val="single" w:sz="4" w:space="0" w:color="auto"/>
            </w:tcBorders>
            <w:shd w:val="clear" w:color="auto" w:fill="FFFF00"/>
          </w:tcPr>
          <w:p w14:paraId="269F841C" w14:textId="77777777" w:rsidR="00455AB2" w:rsidRPr="00455AB2" w:rsidRDefault="00455AB2" w:rsidP="00AE2A6D">
            <w:pPr>
              <w:pStyle w:val="TAL"/>
              <w:rPr>
                <w:sz w:val="12"/>
                <w:szCs w:val="12"/>
                <w:lang w:eastAsia="ja-JP"/>
              </w:rPr>
            </w:pPr>
            <w:r w:rsidRPr="00455AB2">
              <w:rPr>
                <w:color w:val="000000" w:themeColor="text1"/>
                <w:sz w:val="12"/>
                <w:szCs w:val="12"/>
                <w:lang w:eastAsia="ja-JP"/>
              </w:rPr>
              <w:t>Optional with capability signaling</w:t>
            </w:r>
          </w:p>
        </w:tc>
      </w:tr>
    </w:tbl>
    <w:p w14:paraId="23926602" w14:textId="77777777" w:rsidR="00661431" w:rsidRDefault="00661431" w:rsidP="004E0504">
      <w:pPr>
        <w:rPr>
          <w:rFonts w:eastAsia="바탕체"/>
          <w:lang w:val="en-US" w:eastAsia="ko-KR"/>
        </w:rPr>
      </w:pPr>
    </w:p>
    <w:p w14:paraId="0EAC2B12" w14:textId="79C8D35B" w:rsidR="00AC093B" w:rsidRPr="008E40FE" w:rsidRDefault="00AC093B" w:rsidP="008E40FE">
      <w:pPr>
        <w:ind w:firstLineChars="100" w:firstLine="220"/>
        <w:rPr>
          <w:rFonts w:eastAsia="바탕체"/>
          <w:lang w:val="en-US" w:eastAsia="ko-KR"/>
        </w:rPr>
      </w:pPr>
      <w:r>
        <w:rPr>
          <w:rFonts w:eastAsia="바탕체"/>
          <w:lang w:val="en-US" w:eastAsia="ko-KR"/>
        </w:rPr>
        <w:t xml:space="preserve">Therefore, we provide our views on </w:t>
      </w:r>
      <w:r w:rsidR="007D687D">
        <w:rPr>
          <w:rFonts w:eastAsia="바탕체"/>
          <w:lang w:val="en-US" w:eastAsia="ko-KR"/>
        </w:rPr>
        <w:t xml:space="preserve">some </w:t>
      </w:r>
      <w:r>
        <w:rPr>
          <w:rFonts w:eastAsia="바탕체"/>
          <w:lang w:val="en-US" w:eastAsia="ko-KR"/>
        </w:rPr>
        <w:t xml:space="preserve">FFS points </w:t>
      </w:r>
      <w:r w:rsidR="001E0EE8">
        <w:rPr>
          <w:rFonts w:eastAsia="바탕체"/>
          <w:lang w:val="en-US" w:eastAsia="ko-KR"/>
        </w:rPr>
        <w:t xml:space="preserve">in </w:t>
      </w:r>
      <w:r w:rsidR="00D35A38">
        <w:rPr>
          <w:rFonts w:eastAsia="바탕체"/>
          <w:lang w:val="en-US" w:eastAsia="ko-KR"/>
        </w:rPr>
        <w:t xml:space="preserve">the </w:t>
      </w:r>
      <w:r w:rsidR="00300E4D">
        <w:rPr>
          <w:rFonts w:eastAsia="바탕체"/>
          <w:lang w:val="en-US" w:eastAsia="ko-KR"/>
        </w:rPr>
        <w:t>above</w:t>
      </w:r>
      <w:r w:rsidR="00D35A38">
        <w:rPr>
          <w:rFonts w:eastAsia="바탕체"/>
          <w:lang w:val="en-US" w:eastAsia="ko-KR"/>
        </w:rPr>
        <w:t xml:space="preserve"> UE feature list </w:t>
      </w:r>
      <w:r w:rsidR="00300E4D">
        <w:rPr>
          <w:rFonts w:eastAsia="바탕체"/>
          <w:lang w:val="en-US" w:eastAsia="ko-KR"/>
        </w:rPr>
        <w:t xml:space="preserve">updated based on </w:t>
      </w:r>
      <w:r w:rsidR="001E0EE8">
        <w:rPr>
          <w:rFonts w:eastAsia="바탕체"/>
          <w:lang w:val="en-US" w:eastAsia="ko-KR"/>
        </w:rPr>
        <w:t>RAN1#11</w:t>
      </w:r>
      <w:r w:rsidR="00300E4D">
        <w:rPr>
          <w:rFonts w:eastAsia="바탕체"/>
          <w:lang w:val="en-US" w:eastAsia="ko-KR"/>
        </w:rPr>
        <w:t>4</w:t>
      </w:r>
      <w:r w:rsidR="001E0EE8">
        <w:rPr>
          <w:rFonts w:eastAsia="바탕체"/>
          <w:lang w:val="en-US" w:eastAsia="ko-KR"/>
        </w:rPr>
        <w:t xml:space="preserve"> agreement</w:t>
      </w:r>
      <w:r w:rsidR="00300E4D">
        <w:rPr>
          <w:rFonts w:eastAsia="바탕체"/>
          <w:lang w:val="en-US" w:eastAsia="ko-KR"/>
        </w:rPr>
        <w:t>s</w:t>
      </w:r>
      <w:r w:rsidR="001E0EE8">
        <w:rPr>
          <w:rFonts w:eastAsia="바탕체"/>
          <w:lang w:val="en-US" w:eastAsia="ko-KR"/>
        </w:rPr>
        <w:t>.</w:t>
      </w:r>
    </w:p>
    <w:p w14:paraId="7DFCFB58" w14:textId="77777777" w:rsidR="00AC093B" w:rsidRPr="008E40FE" w:rsidRDefault="00AC093B" w:rsidP="008E40FE">
      <w:pPr>
        <w:ind w:firstLineChars="100" w:firstLine="220"/>
        <w:rPr>
          <w:rFonts w:eastAsia="바탕체"/>
          <w:lang w:val="en-US" w:eastAsia="ko-KR"/>
        </w:rPr>
      </w:pPr>
    </w:p>
    <w:p w14:paraId="7A81F3B9" w14:textId="6852C459" w:rsidR="00711146" w:rsidRPr="00CE6B77" w:rsidRDefault="00950EBD" w:rsidP="00711146">
      <w:pPr>
        <w:pStyle w:val="ac"/>
        <w:numPr>
          <w:ilvl w:val="0"/>
          <w:numId w:val="44"/>
        </w:numPr>
        <w:ind w:leftChars="0"/>
        <w:rPr>
          <w:rFonts w:eastAsia="바탕체"/>
          <w:b/>
          <w:u w:val="single"/>
          <w:lang w:val="en-US" w:eastAsia="ko-KR"/>
        </w:rPr>
      </w:pPr>
      <w:r>
        <w:rPr>
          <w:rFonts w:eastAsia="바탕체"/>
          <w:b/>
          <w:u w:val="single"/>
          <w:lang w:val="en-US" w:eastAsia="ko-KR"/>
        </w:rPr>
        <w:t>New c</w:t>
      </w:r>
      <w:r w:rsidR="00711146">
        <w:rPr>
          <w:rFonts w:eastAsia="바탕체"/>
          <w:b/>
          <w:u w:val="single"/>
          <w:lang w:val="en-US" w:eastAsia="ko-KR"/>
        </w:rPr>
        <w:t>omponent</w:t>
      </w:r>
      <w:r>
        <w:rPr>
          <w:rFonts w:eastAsia="바탕체"/>
          <w:b/>
          <w:u w:val="single"/>
          <w:lang w:val="en-US" w:eastAsia="ko-KR"/>
        </w:rPr>
        <w:t xml:space="preserve"> (under</w:t>
      </w:r>
      <w:r w:rsidR="00711146">
        <w:rPr>
          <w:rFonts w:eastAsia="바탕체"/>
          <w:b/>
          <w:u w:val="single"/>
          <w:lang w:val="en-US" w:eastAsia="ko-KR"/>
        </w:rPr>
        <w:t xml:space="preserve"> FG 49-1/2</w:t>
      </w:r>
      <w:r>
        <w:rPr>
          <w:rFonts w:eastAsia="바탕체"/>
          <w:b/>
          <w:u w:val="single"/>
          <w:lang w:val="en-US" w:eastAsia="ko-KR"/>
        </w:rPr>
        <w:t>):</w:t>
      </w:r>
      <w:r w:rsidR="00711146">
        <w:rPr>
          <w:rFonts w:eastAsia="바탕체"/>
          <w:b/>
          <w:u w:val="single"/>
          <w:lang w:val="en-US" w:eastAsia="ko-KR"/>
        </w:rPr>
        <w:t xml:space="preserve"> the number of unicast DL/UL DCI</w:t>
      </w:r>
      <w:r w:rsidR="009A2C7D">
        <w:rPr>
          <w:rFonts w:eastAsia="바탕체"/>
          <w:b/>
          <w:u w:val="single"/>
          <w:lang w:val="en-US" w:eastAsia="ko-KR"/>
        </w:rPr>
        <w:t xml:space="preserve"> to process for the cells configured with multi-cell PDSCH/PUSCH scheduling </w:t>
      </w:r>
      <w:r w:rsidR="00D1031C">
        <w:rPr>
          <w:rFonts w:eastAsia="바탕체"/>
          <w:b/>
          <w:u w:val="single"/>
          <w:lang w:val="en-US" w:eastAsia="ko-KR"/>
        </w:rPr>
        <w:t>by a</w:t>
      </w:r>
      <w:r w:rsidR="006F5A84">
        <w:rPr>
          <w:rFonts w:eastAsia="바탕체"/>
          <w:b/>
          <w:u w:val="single"/>
          <w:lang w:val="en-US" w:eastAsia="ko-KR"/>
        </w:rPr>
        <w:t xml:space="preserve"> DCI</w:t>
      </w:r>
      <w:r>
        <w:rPr>
          <w:rFonts w:eastAsia="바탕체"/>
          <w:b/>
          <w:u w:val="single"/>
          <w:lang w:val="en-US" w:eastAsia="ko-KR"/>
        </w:rPr>
        <w:t xml:space="preserve"> format 1_3/0_3</w:t>
      </w:r>
    </w:p>
    <w:p w14:paraId="16C11101" w14:textId="77777777" w:rsidR="00950EBD" w:rsidRPr="009A2C7D" w:rsidRDefault="00950EBD" w:rsidP="004E0504">
      <w:pPr>
        <w:rPr>
          <w:rFonts w:eastAsia="바탕체"/>
          <w:lang w:val="en-US" w:eastAsia="ko-KR"/>
        </w:rPr>
      </w:pPr>
    </w:p>
    <w:p w14:paraId="244832EF" w14:textId="6BE8AA38" w:rsidR="009A2C7D" w:rsidRPr="00711146" w:rsidRDefault="009A2C7D" w:rsidP="008E40FE">
      <w:pPr>
        <w:ind w:firstLineChars="100" w:firstLine="220"/>
        <w:rPr>
          <w:rFonts w:eastAsia="바탕체"/>
          <w:lang w:val="en-US" w:eastAsia="ko-KR"/>
        </w:rPr>
      </w:pPr>
      <w:r>
        <w:rPr>
          <w:rFonts w:eastAsia="바탕체"/>
          <w:lang w:val="en-US" w:eastAsia="ko-KR"/>
        </w:rPr>
        <w:t>On</w:t>
      </w:r>
      <w:r>
        <w:rPr>
          <w:rFonts w:eastAsia="바탕체" w:hint="eastAsia"/>
          <w:lang w:val="en-US" w:eastAsia="ko-KR"/>
        </w:rPr>
        <w:t xml:space="preserve"> </w:t>
      </w:r>
      <w:r>
        <w:rPr>
          <w:rFonts w:eastAsia="바탕체"/>
          <w:lang w:val="en-US" w:eastAsia="ko-KR"/>
        </w:rPr>
        <w:t>the number of unicast DL/UL DCI to process for the cells configured with multi-cell PDSCH/PUSCH scheduling, the followings were agreed in RAN1#113.</w:t>
      </w:r>
    </w:p>
    <w:p w14:paraId="1C1C0895" w14:textId="77777777" w:rsidR="00711146" w:rsidRPr="009A2C7D" w:rsidRDefault="00711146" w:rsidP="004E0504">
      <w:pPr>
        <w:rPr>
          <w:rFonts w:eastAsia="바탕체"/>
          <w:lang w:val="en-US" w:eastAsia="ko-KR"/>
        </w:rPr>
      </w:pPr>
    </w:p>
    <w:tbl>
      <w:tblPr>
        <w:tblStyle w:val="aa"/>
        <w:tblW w:w="0" w:type="auto"/>
        <w:tblLook w:val="04A0" w:firstRow="1" w:lastRow="0" w:firstColumn="1" w:lastColumn="0" w:noHBand="0" w:noVBand="1"/>
      </w:tblPr>
      <w:tblGrid>
        <w:gridCol w:w="9629"/>
      </w:tblGrid>
      <w:tr w:rsidR="00711146" w14:paraId="2905FE3D" w14:textId="77777777" w:rsidTr="00711146">
        <w:tc>
          <w:tcPr>
            <w:tcW w:w="9629" w:type="dxa"/>
          </w:tcPr>
          <w:p w14:paraId="65F74040" w14:textId="77777777" w:rsidR="00711146" w:rsidRPr="001E0EE8" w:rsidRDefault="00711146" w:rsidP="00711146">
            <w:pPr>
              <w:spacing w:after="0"/>
              <w:contextualSpacing/>
              <w:rPr>
                <w:b/>
                <w:bCs/>
                <w:sz w:val="20"/>
                <w:lang w:val="en-US"/>
              </w:rPr>
            </w:pPr>
            <w:r w:rsidRPr="001E0EE8">
              <w:rPr>
                <w:b/>
                <w:bCs/>
                <w:sz w:val="20"/>
                <w:highlight w:val="green"/>
                <w:lang w:val="en-US"/>
              </w:rPr>
              <w:t>Agreement</w:t>
            </w:r>
          </w:p>
          <w:p w14:paraId="5968CC23" w14:textId="77777777" w:rsidR="00711146" w:rsidRPr="001E0EE8" w:rsidRDefault="00711146" w:rsidP="00711146">
            <w:pPr>
              <w:pStyle w:val="ac"/>
              <w:numPr>
                <w:ilvl w:val="0"/>
                <w:numId w:val="47"/>
              </w:numPr>
              <w:overflowPunct/>
              <w:autoSpaceDE/>
              <w:autoSpaceDN/>
              <w:adjustRightInd/>
              <w:spacing w:after="0"/>
              <w:ind w:leftChars="0"/>
              <w:contextualSpacing/>
              <w:textAlignment w:val="auto"/>
              <w:rPr>
                <w:sz w:val="20"/>
                <w:lang w:val="en-US"/>
              </w:rPr>
            </w:pPr>
            <w:r w:rsidRPr="001E0EE8">
              <w:rPr>
                <w:sz w:val="20"/>
                <w:lang w:val="en-US"/>
              </w:rPr>
              <w:t>Following component is introduced in FG 49-1</w:t>
            </w:r>
          </w:p>
          <w:p w14:paraId="246C4258" w14:textId="77777777" w:rsidR="00711146" w:rsidRPr="001E0EE8" w:rsidRDefault="00711146" w:rsidP="00711146">
            <w:pPr>
              <w:pStyle w:val="ac"/>
              <w:numPr>
                <w:ilvl w:val="1"/>
                <w:numId w:val="47"/>
              </w:numPr>
              <w:overflowPunct/>
              <w:autoSpaceDE/>
              <w:autoSpaceDN/>
              <w:adjustRightInd/>
              <w:spacing w:after="0"/>
              <w:ind w:leftChars="0"/>
              <w:contextualSpacing/>
              <w:textAlignment w:val="auto"/>
              <w:rPr>
                <w:sz w:val="20"/>
                <w:lang w:val="en-US"/>
              </w:rPr>
            </w:pPr>
            <w:r w:rsidRPr="001E0EE8">
              <w:rPr>
                <w:sz w:val="20"/>
                <w:lang w:val="en-US"/>
              </w:rPr>
              <w:lastRenderedPageBreak/>
              <w:t xml:space="preserve">The number of unicast DL DCI to process </w:t>
            </w:r>
            <w:r w:rsidRPr="00CE4A5E">
              <w:rPr>
                <w:sz w:val="20"/>
                <w:highlight w:val="yellow"/>
                <w:lang w:val="en-US"/>
              </w:rPr>
              <w:t>[for a set of cells]</w:t>
            </w:r>
            <w:r w:rsidRPr="001E0EE8">
              <w:rPr>
                <w:sz w:val="20"/>
                <w:lang w:val="en-US"/>
              </w:rPr>
              <w:t xml:space="preserve"> configured for multi-cell PDSCH scheduling by a DCI format 1_3 </w:t>
            </w:r>
          </w:p>
          <w:p w14:paraId="6839E576" w14:textId="77777777" w:rsidR="00711146" w:rsidRPr="001E0EE8" w:rsidRDefault="00711146" w:rsidP="00711146">
            <w:pPr>
              <w:pStyle w:val="ac"/>
              <w:numPr>
                <w:ilvl w:val="2"/>
                <w:numId w:val="47"/>
              </w:numPr>
              <w:overflowPunct/>
              <w:autoSpaceDE/>
              <w:autoSpaceDN/>
              <w:adjustRightInd/>
              <w:spacing w:after="0"/>
              <w:ind w:leftChars="0"/>
              <w:contextualSpacing/>
              <w:textAlignment w:val="auto"/>
              <w:rPr>
                <w:sz w:val="20"/>
                <w:lang w:val="en-US"/>
              </w:rPr>
            </w:pPr>
            <w:r w:rsidRPr="001E0EE8">
              <w:rPr>
                <w:sz w:val="20"/>
                <w:lang w:val="en-US"/>
              </w:rPr>
              <w:t xml:space="preserve">One unicast DCI per slot of scheduling cell </w:t>
            </w:r>
            <w:r w:rsidRPr="00CE4A5E">
              <w:rPr>
                <w:sz w:val="20"/>
                <w:highlight w:val="yellow"/>
                <w:lang w:val="en-US"/>
              </w:rPr>
              <w:t>[for the set of cells]</w:t>
            </w:r>
            <w:r w:rsidRPr="001E0EE8">
              <w:rPr>
                <w:sz w:val="20"/>
                <w:lang w:val="en-US"/>
              </w:rPr>
              <w:t xml:space="preserve"> for FDD/TDD scheduling cell</w:t>
            </w:r>
          </w:p>
          <w:p w14:paraId="1024C240" w14:textId="77777777" w:rsidR="00711146" w:rsidRPr="001E0EE8" w:rsidRDefault="00711146" w:rsidP="00711146">
            <w:pPr>
              <w:pStyle w:val="ac"/>
              <w:numPr>
                <w:ilvl w:val="1"/>
                <w:numId w:val="47"/>
              </w:numPr>
              <w:overflowPunct/>
              <w:autoSpaceDE/>
              <w:autoSpaceDN/>
              <w:adjustRightInd/>
              <w:spacing w:after="0"/>
              <w:ind w:leftChars="0"/>
              <w:contextualSpacing/>
              <w:textAlignment w:val="auto"/>
              <w:rPr>
                <w:rFonts w:eastAsia="Yu Mincho"/>
                <w:sz w:val="20"/>
                <w:lang w:val="en-US"/>
              </w:rPr>
            </w:pPr>
            <w:r w:rsidRPr="00CE4A5E">
              <w:rPr>
                <w:rFonts w:eastAsia="Yu Mincho" w:hint="eastAsia"/>
                <w:sz w:val="20"/>
                <w:highlight w:val="yellow"/>
                <w:lang w:val="en-US"/>
              </w:rPr>
              <w:t>F</w:t>
            </w:r>
            <w:r w:rsidRPr="00CE4A5E">
              <w:rPr>
                <w:rFonts w:eastAsia="Yu Mincho"/>
                <w:sz w:val="20"/>
                <w:highlight w:val="yellow"/>
                <w:lang w:val="en-US"/>
              </w:rPr>
              <w:t xml:space="preserve">FS whether to count </w:t>
            </w:r>
            <w:r w:rsidRPr="00CE4A5E">
              <w:rPr>
                <w:sz w:val="20"/>
                <w:highlight w:val="yellow"/>
                <w:lang w:val="en-US"/>
              </w:rPr>
              <w:t>DCI format 1_3 only or both legacy DCI formats and DCI format 1_3</w:t>
            </w:r>
          </w:p>
          <w:p w14:paraId="6D3CD7AE" w14:textId="77777777" w:rsidR="00711146" w:rsidRPr="001E0EE8" w:rsidRDefault="00711146" w:rsidP="00711146">
            <w:pPr>
              <w:pStyle w:val="ac"/>
              <w:numPr>
                <w:ilvl w:val="0"/>
                <w:numId w:val="47"/>
              </w:numPr>
              <w:overflowPunct/>
              <w:autoSpaceDE/>
              <w:autoSpaceDN/>
              <w:adjustRightInd/>
              <w:spacing w:after="0"/>
              <w:ind w:leftChars="0"/>
              <w:contextualSpacing/>
              <w:textAlignment w:val="auto"/>
              <w:rPr>
                <w:sz w:val="20"/>
                <w:lang w:val="en-US"/>
              </w:rPr>
            </w:pPr>
            <w:r w:rsidRPr="001E0EE8">
              <w:rPr>
                <w:sz w:val="20"/>
                <w:lang w:val="en-US"/>
              </w:rPr>
              <w:t xml:space="preserve">Introduce advanced UE capability for larger number of unicast DL </w:t>
            </w:r>
            <w:r w:rsidRPr="00711146">
              <w:rPr>
                <w:sz w:val="20"/>
                <w:lang w:val="en-US"/>
              </w:rPr>
              <w:t xml:space="preserve">DCI, </w:t>
            </w:r>
            <w:r w:rsidRPr="008E40FE">
              <w:rPr>
                <w:sz w:val="20"/>
                <w:lang w:val="en-US"/>
              </w:rPr>
              <w:t>details FFS</w:t>
            </w:r>
          </w:p>
          <w:p w14:paraId="522B2486" w14:textId="77777777" w:rsidR="00711146" w:rsidRPr="001E0EE8" w:rsidRDefault="00711146" w:rsidP="00711146">
            <w:pPr>
              <w:pStyle w:val="ac"/>
              <w:numPr>
                <w:ilvl w:val="0"/>
                <w:numId w:val="47"/>
              </w:numPr>
              <w:overflowPunct/>
              <w:autoSpaceDE/>
              <w:autoSpaceDN/>
              <w:adjustRightInd/>
              <w:spacing w:after="0"/>
              <w:ind w:leftChars="0"/>
              <w:contextualSpacing/>
              <w:textAlignment w:val="auto"/>
              <w:rPr>
                <w:sz w:val="20"/>
                <w:lang w:val="en-US"/>
              </w:rPr>
            </w:pPr>
            <w:r w:rsidRPr="001E0EE8">
              <w:rPr>
                <w:sz w:val="20"/>
                <w:lang w:val="en-US"/>
              </w:rPr>
              <w:t>Following component is introduced in FG 49-2</w:t>
            </w:r>
          </w:p>
          <w:p w14:paraId="5C24FB53" w14:textId="77777777" w:rsidR="00711146" w:rsidRPr="001E0EE8" w:rsidRDefault="00711146" w:rsidP="00711146">
            <w:pPr>
              <w:pStyle w:val="ac"/>
              <w:numPr>
                <w:ilvl w:val="1"/>
                <w:numId w:val="47"/>
              </w:numPr>
              <w:overflowPunct/>
              <w:autoSpaceDE/>
              <w:autoSpaceDN/>
              <w:adjustRightInd/>
              <w:spacing w:after="0"/>
              <w:ind w:leftChars="0"/>
              <w:contextualSpacing/>
              <w:textAlignment w:val="auto"/>
              <w:rPr>
                <w:sz w:val="20"/>
                <w:lang w:val="en-US"/>
              </w:rPr>
            </w:pPr>
            <w:r w:rsidRPr="001E0EE8">
              <w:rPr>
                <w:sz w:val="20"/>
                <w:lang w:val="en-US"/>
              </w:rPr>
              <w:t xml:space="preserve">The number of unicast UL DCI to process </w:t>
            </w:r>
            <w:r w:rsidRPr="00CE4A5E">
              <w:rPr>
                <w:sz w:val="20"/>
                <w:highlight w:val="yellow"/>
                <w:lang w:val="en-US"/>
              </w:rPr>
              <w:t>[for a set of cells]</w:t>
            </w:r>
            <w:r w:rsidRPr="001E0EE8">
              <w:rPr>
                <w:sz w:val="20"/>
                <w:lang w:val="en-US"/>
              </w:rPr>
              <w:t xml:space="preserve"> configured for multi-cell PUSCH scheduling by a DCI format 0_3 </w:t>
            </w:r>
          </w:p>
          <w:p w14:paraId="11CA8668" w14:textId="77777777" w:rsidR="00711146" w:rsidRPr="001E0EE8" w:rsidRDefault="00711146" w:rsidP="00711146">
            <w:pPr>
              <w:pStyle w:val="ac"/>
              <w:numPr>
                <w:ilvl w:val="2"/>
                <w:numId w:val="47"/>
              </w:numPr>
              <w:overflowPunct/>
              <w:autoSpaceDE/>
              <w:autoSpaceDN/>
              <w:adjustRightInd/>
              <w:spacing w:after="0"/>
              <w:ind w:leftChars="0"/>
              <w:contextualSpacing/>
              <w:textAlignment w:val="auto"/>
              <w:rPr>
                <w:sz w:val="20"/>
                <w:lang w:val="en-US"/>
              </w:rPr>
            </w:pPr>
            <w:r w:rsidRPr="001E0EE8">
              <w:rPr>
                <w:sz w:val="20"/>
                <w:lang w:val="en-US"/>
              </w:rPr>
              <w:t xml:space="preserve">One unicast DCI per slot of scheduling cell </w:t>
            </w:r>
            <w:r w:rsidRPr="00CE4A5E">
              <w:rPr>
                <w:sz w:val="20"/>
                <w:highlight w:val="yellow"/>
                <w:lang w:val="en-US"/>
              </w:rPr>
              <w:t>[for the set of cells]</w:t>
            </w:r>
            <w:r w:rsidRPr="001E0EE8">
              <w:rPr>
                <w:sz w:val="20"/>
                <w:lang w:val="en-US"/>
              </w:rPr>
              <w:t xml:space="preserve"> for FDD scheduling cell</w:t>
            </w:r>
          </w:p>
          <w:p w14:paraId="219302CC" w14:textId="77777777" w:rsidR="00711146" w:rsidRPr="001E0EE8" w:rsidRDefault="00711146" w:rsidP="00711146">
            <w:pPr>
              <w:pStyle w:val="ac"/>
              <w:numPr>
                <w:ilvl w:val="2"/>
                <w:numId w:val="47"/>
              </w:numPr>
              <w:overflowPunct/>
              <w:autoSpaceDE/>
              <w:autoSpaceDN/>
              <w:adjustRightInd/>
              <w:spacing w:after="0"/>
              <w:ind w:leftChars="0"/>
              <w:contextualSpacing/>
              <w:textAlignment w:val="auto"/>
              <w:rPr>
                <w:sz w:val="20"/>
                <w:lang w:val="en-US"/>
              </w:rPr>
            </w:pPr>
            <w:r w:rsidRPr="001E0EE8">
              <w:rPr>
                <w:sz w:val="20"/>
                <w:lang w:val="en-US"/>
              </w:rPr>
              <w:t xml:space="preserve">Two unicast DCI per slot of scheduling cell </w:t>
            </w:r>
            <w:r w:rsidRPr="00CE4A5E">
              <w:rPr>
                <w:sz w:val="20"/>
                <w:highlight w:val="yellow"/>
                <w:lang w:val="en-US"/>
              </w:rPr>
              <w:t>[for the set of cells]</w:t>
            </w:r>
            <w:r w:rsidRPr="001E0EE8">
              <w:rPr>
                <w:sz w:val="20"/>
                <w:lang w:val="en-US"/>
              </w:rPr>
              <w:t xml:space="preserve"> for TDD scheduling cell</w:t>
            </w:r>
          </w:p>
          <w:p w14:paraId="1FDF1CBC" w14:textId="77777777" w:rsidR="00711146" w:rsidRPr="001E0EE8" w:rsidRDefault="00711146" w:rsidP="00711146">
            <w:pPr>
              <w:pStyle w:val="ac"/>
              <w:numPr>
                <w:ilvl w:val="1"/>
                <w:numId w:val="47"/>
              </w:numPr>
              <w:overflowPunct/>
              <w:autoSpaceDE/>
              <w:autoSpaceDN/>
              <w:adjustRightInd/>
              <w:spacing w:after="0"/>
              <w:ind w:leftChars="0"/>
              <w:contextualSpacing/>
              <w:textAlignment w:val="auto"/>
              <w:rPr>
                <w:rFonts w:eastAsia="Yu Mincho"/>
                <w:sz w:val="20"/>
                <w:lang w:val="en-US"/>
              </w:rPr>
            </w:pPr>
            <w:r w:rsidRPr="00CE4A5E">
              <w:rPr>
                <w:rFonts w:eastAsia="Yu Mincho" w:hint="eastAsia"/>
                <w:sz w:val="20"/>
                <w:highlight w:val="yellow"/>
                <w:lang w:val="en-US"/>
              </w:rPr>
              <w:t>F</w:t>
            </w:r>
            <w:r w:rsidRPr="00CE4A5E">
              <w:rPr>
                <w:rFonts w:eastAsia="Yu Mincho"/>
                <w:sz w:val="20"/>
                <w:highlight w:val="yellow"/>
                <w:lang w:val="en-US"/>
              </w:rPr>
              <w:t xml:space="preserve">FS whether to count </w:t>
            </w:r>
            <w:r w:rsidRPr="00CE4A5E">
              <w:rPr>
                <w:sz w:val="20"/>
                <w:highlight w:val="yellow"/>
                <w:lang w:val="en-US"/>
              </w:rPr>
              <w:t>DCI format 0_3 only or both legacy DCI formats and DCI format 0_3</w:t>
            </w:r>
          </w:p>
          <w:p w14:paraId="1E2C6AB2" w14:textId="27EC31F3" w:rsidR="00711146" w:rsidRPr="00711146" w:rsidRDefault="00711146" w:rsidP="004E0504">
            <w:pPr>
              <w:pStyle w:val="ac"/>
              <w:numPr>
                <w:ilvl w:val="0"/>
                <w:numId w:val="47"/>
              </w:numPr>
              <w:overflowPunct/>
              <w:autoSpaceDE/>
              <w:autoSpaceDN/>
              <w:adjustRightInd/>
              <w:spacing w:after="0"/>
              <w:ind w:leftChars="0"/>
              <w:contextualSpacing/>
              <w:textAlignment w:val="auto"/>
              <w:rPr>
                <w:sz w:val="20"/>
                <w:lang w:val="en-US"/>
              </w:rPr>
            </w:pPr>
            <w:r w:rsidRPr="001E0EE8">
              <w:rPr>
                <w:sz w:val="20"/>
                <w:lang w:val="en-US"/>
              </w:rPr>
              <w:t>Introduce advanced UE capability for larger number of unicast UL DCI</w:t>
            </w:r>
            <w:r w:rsidRPr="00711146">
              <w:rPr>
                <w:sz w:val="20"/>
                <w:lang w:val="en-US"/>
              </w:rPr>
              <w:t xml:space="preserve">, </w:t>
            </w:r>
            <w:r w:rsidRPr="008E40FE">
              <w:rPr>
                <w:sz w:val="20"/>
                <w:lang w:val="en-US"/>
              </w:rPr>
              <w:t>details FFS</w:t>
            </w:r>
          </w:p>
        </w:tc>
      </w:tr>
    </w:tbl>
    <w:p w14:paraId="20E2E1B7" w14:textId="77777777" w:rsidR="00711146" w:rsidRDefault="00711146" w:rsidP="008E40FE">
      <w:pPr>
        <w:ind w:firstLineChars="100" w:firstLine="220"/>
        <w:rPr>
          <w:rFonts w:eastAsia="바탕체"/>
          <w:lang w:val="en-US" w:eastAsia="ko-KR"/>
        </w:rPr>
      </w:pPr>
    </w:p>
    <w:p w14:paraId="3AF9DFF4" w14:textId="384EDE46" w:rsidR="00711146" w:rsidRDefault="009A2C7D" w:rsidP="008E40FE">
      <w:pPr>
        <w:ind w:firstLineChars="100" w:firstLine="220"/>
        <w:rPr>
          <w:rFonts w:eastAsia="바탕체"/>
          <w:lang w:val="en-US" w:eastAsia="ko-KR"/>
        </w:rPr>
      </w:pPr>
      <w:r>
        <w:rPr>
          <w:rFonts w:eastAsia="바탕체"/>
          <w:lang w:val="en-US" w:eastAsia="ko-KR"/>
        </w:rPr>
        <w:t>R</w:t>
      </w:r>
      <w:r>
        <w:rPr>
          <w:rFonts w:eastAsia="바탕체" w:hint="eastAsia"/>
          <w:lang w:val="en-US" w:eastAsia="ko-KR"/>
        </w:rPr>
        <w:t xml:space="preserve">egarding </w:t>
      </w:r>
      <w:r>
        <w:rPr>
          <w:rFonts w:eastAsia="바탕체"/>
          <w:lang w:val="en-US" w:eastAsia="ko-KR"/>
        </w:rPr>
        <w:t xml:space="preserve">the FFS point (and square bracket) in above, </w:t>
      </w:r>
      <w:r w:rsidR="00AD1C9F">
        <w:rPr>
          <w:rFonts w:eastAsia="바탕체"/>
          <w:lang w:val="en-US" w:eastAsia="ko-KR"/>
        </w:rPr>
        <w:t>there could be two ways</w:t>
      </w:r>
      <w:r w:rsidR="009C1FED">
        <w:rPr>
          <w:rFonts w:eastAsia="바탕체"/>
          <w:lang w:val="en-US" w:eastAsia="ko-KR"/>
        </w:rPr>
        <w:t xml:space="preserve"> with consideration of UE complexity and gNB scheduling flexibility.</w:t>
      </w:r>
    </w:p>
    <w:p w14:paraId="7120F17F" w14:textId="77777777" w:rsidR="008B1947" w:rsidRDefault="008B1947" w:rsidP="008E40FE">
      <w:pPr>
        <w:ind w:firstLineChars="100" w:firstLine="220"/>
        <w:rPr>
          <w:rFonts w:eastAsia="바탕체"/>
          <w:lang w:val="en-US" w:eastAsia="ko-KR"/>
        </w:rPr>
      </w:pPr>
    </w:p>
    <w:p w14:paraId="17DD9903" w14:textId="5BB6C2C0" w:rsidR="008B1947" w:rsidRDefault="008B1947" w:rsidP="008E40FE">
      <w:pPr>
        <w:pStyle w:val="ac"/>
        <w:numPr>
          <w:ilvl w:val="0"/>
          <w:numId w:val="48"/>
        </w:numPr>
        <w:ind w:leftChars="0"/>
        <w:rPr>
          <w:rFonts w:eastAsia="바탕체"/>
          <w:lang w:val="en-US" w:eastAsia="ko-KR"/>
        </w:rPr>
      </w:pPr>
      <w:r>
        <w:rPr>
          <w:rFonts w:eastAsia="바탕체" w:hint="eastAsia"/>
          <w:lang w:val="en-US" w:eastAsia="ko-KR"/>
        </w:rPr>
        <w:t xml:space="preserve">Alt 1: </w:t>
      </w:r>
      <w:r w:rsidRPr="008E40FE">
        <w:rPr>
          <w:rFonts w:eastAsia="바탕체"/>
          <w:lang w:val="en-US" w:eastAsia="ko-KR"/>
        </w:rPr>
        <w:t>one multi-cell DCI for a set of cells + one single-cell DCI per cell in the set</w:t>
      </w:r>
      <w:r w:rsidR="00E021E5">
        <w:rPr>
          <w:rFonts w:eastAsia="바탕체"/>
          <w:lang w:val="en-US" w:eastAsia="ko-KR"/>
        </w:rPr>
        <w:t xml:space="preserve"> of cells</w:t>
      </w:r>
    </w:p>
    <w:p w14:paraId="116442D6" w14:textId="151FA818" w:rsidR="008B1947" w:rsidRDefault="008B1947" w:rsidP="008E40FE">
      <w:pPr>
        <w:pStyle w:val="ac"/>
        <w:numPr>
          <w:ilvl w:val="1"/>
          <w:numId w:val="48"/>
        </w:numPr>
        <w:ind w:leftChars="0"/>
        <w:rPr>
          <w:rFonts w:eastAsia="바탕체"/>
          <w:lang w:val="en-US" w:eastAsia="ko-KR"/>
        </w:rPr>
      </w:pPr>
      <w:r>
        <w:rPr>
          <w:rFonts w:eastAsia="바탕체"/>
          <w:lang w:val="en-US" w:eastAsia="ko-KR"/>
        </w:rPr>
        <w:t>For a set of cells configured with multi-cell PDSCH/PUSCH scheduling, at most o</w:t>
      </w:r>
      <w:r>
        <w:rPr>
          <w:rFonts w:eastAsia="바탕체" w:hint="eastAsia"/>
          <w:lang w:val="en-US" w:eastAsia="ko-KR"/>
        </w:rPr>
        <w:t xml:space="preserve">ne </w:t>
      </w:r>
      <w:r>
        <w:rPr>
          <w:rFonts w:eastAsia="바탕체"/>
          <w:lang w:val="en-US" w:eastAsia="ko-KR"/>
        </w:rPr>
        <w:t>DCI format 1_3/0_3 is allowed per slot of scheduling cell.</w:t>
      </w:r>
    </w:p>
    <w:p w14:paraId="1465689A" w14:textId="0B4A264D" w:rsidR="008B1947" w:rsidRDefault="00B03F6E" w:rsidP="008E40FE">
      <w:pPr>
        <w:pStyle w:val="ac"/>
        <w:numPr>
          <w:ilvl w:val="1"/>
          <w:numId w:val="48"/>
        </w:numPr>
        <w:ind w:leftChars="0"/>
        <w:rPr>
          <w:rFonts w:eastAsia="바탕체"/>
          <w:lang w:val="en-US" w:eastAsia="ko-KR"/>
        </w:rPr>
      </w:pPr>
      <w:r>
        <w:rPr>
          <w:rFonts w:eastAsia="바탕체"/>
          <w:lang w:val="en-US" w:eastAsia="ko-KR"/>
        </w:rPr>
        <w:t xml:space="preserve">On top of </w:t>
      </w:r>
      <w:r w:rsidR="008B1947">
        <w:rPr>
          <w:rFonts w:eastAsia="바탕체"/>
          <w:lang w:val="en-US" w:eastAsia="ko-KR"/>
        </w:rPr>
        <w:t xml:space="preserve">the above, </w:t>
      </w:r>
      <w:r>
        <w:rPr>
          <w:rFonts w:eastAsia="바탕체"/>
          <w:lang w:val="en-US" w:eastAsia="ko-KR"/>
        </w:rPr>
        <w:t xml:space="preserve">for each cell within the set of cells, </w:t>
      </w:r>
      <w:r w:rsidR="008B1947">
        <w:rPr>
          <w:rFonts w:eastAsia="바탕체"/>
          <w:lang w:val="en-US" w:eastAsia="ko-KR"/>
        </w:rPr>
        <w:t xml:space="preserve">one legacy DL/UL DCI format is allowed </w:t>
      </w:r>
      <w:r>
        <w:rPr>
          <w:rFonts w:eastAsia="바탕체"/>
          <w:lang w:val="en-US" w:eastAsia="ko-KR"/>
        </w:rPr>
        <w:t>per slot of scheduling cell.</w:t>
      </w:r>
    </w:p>
    <w:p w14:paraId="5D0C2B08" w14:textId="4F9ABDE4" w:rsidR="0017057B" w:rsidRDefault="0017057B" w:rsidP="008E40FE">
      <w:pPr>
        <w:pStyle w:val="ac"/>
        <w:numPr>
          <w:ilvl w:val="1"/>
          <w:numId w:val="48"/>
        </w:numPr>
        <w:ind w:leftChars="0"/>
        <w:rPr>
          <w:rFonts w:eastAsia="바탕체"/>
          <w:lang w:val="en-US" w:eastAsia="ko-KR"/>
        </w:rPr>
      </w:pPr>
      <w:r>
        <w:rPr>
          <w:rFonts w:eastAsia="바탕체"/>
          <w:lang w:val="en-US" w:eastAsia="ko-KR"/>
        </w:rPr>
        <w:t>With this way, from the perspective of each scheduled cell, the number of unicast DL/UL DCI to process for each scheduled cell is two.</w:t>
      </w:r>
    </w:p>
    <w:p w14:paraId="23089567" w14:textId="78CDFCB2" w:rsidR="008B1947" w:rsidRDefault="008B1947" w:rsidP="008E40FE">
      <w:pPr>
        <w:pStyle w:val="ac"/>
        <w:numPr>
          <w:ilvl w:val="0"/>
          <w:numId w:val="48"/>
        </w:numPr>
        <w:ind w:leftChars="0"/>
        <w:rPr>
          <w:rFonts w:eastAsia="바탕체"/>
          <w:lang w:val="en-US" w:eastAsia="ko-KR"/>
        </w:rPr>
      </w:pPr>
      <w:r w:rsidRPr="008E40FE">
        <w:rPr>
          <w:rFonts w:eastAsia="바탕체"/>
          <w:lang w:val="en-US" w:eastAsia="ko-KR"/>
        </w:rPr>
        <w:t>Alt 2: one multi-cell DCI or one single-cell DCI per cell in the set of cells</w:t>
      </w:r>
    </w:p>
    <w:p w14:paraId="4E64BD1F" w14:textId="6401E87D" w:rsidR="008B1947" w:rsidRDefault="00B03F6E" w:rsidP="008E40FE">
      <w:pPr>
        <w:pStyle w:val="ac"/>
        <w:numPr>
          <w:ilvl w:val="1"/>
          <w:numId w:val="48"/>
        </w:numPr>
        <w:ind w:leftChars="0"/>
        <w:rPr>
          <w:rFonts w:eastAsia="바탕체"/>
          <w:lang w:val="en-US" w:eastAsia="ko-KR"/>
        </w:rPr>
      </w:pPr>
      <w:r>
        <w:rPr>
          <w:rFonts w:eastAsia="바탕체"/>
          <w:lang w:val="en-US" w:eastAsia="ko-KR"/>
        </w:rPr>
        <w:t>F</w:t>
      </w:r>
      <w:r>
        <w:rPr>
          <w:rFonts w:eastAsia="바탕체" w:hint="eastAsia"/>
          <w:lang w:val="en-US" w:eastAsia="ko-KR"/>
        </w:rPr>
        <w:t xml:space="preserve">or </w:t>
      </w:r>
      <w:r>
        <w:rPr>
          <w:rFonts w:eastAsia="바탕체"/>
          <w:lang w:val="en-US" w:eastAsia="ko-KR"/>
        </w:rPr>
        <w:t>each cell within the set of cells, either one DCI format 1_3/0_3 or one legacy DL/UL DCI format is allowed per slot of scheduling cell.</w:t>
      </w:r>
    </w:p>
    <w:p w14:paraId="0A79215F" w14:textId="44656BAB" w:rsidR="00B03F6E" w:rsidRPr="008E40FE" w:rsidRDefault="00B03F6E" w:rsidP="008E40FE">
      <w:pPr>
        <w:pStyle w:val="ac"/>
        <w:numPr>
          <w:ilvl w:val="1"/>
          <w:numId w:val="48"/>
        </w:numPr>
        <w:ind w:leftChars="0"/>
        <w:rPr>
          <w:rFonts w:eastAsia="바탕체"/>
          <w:lang w:val="en-US" w:eastAsia="ko-KR"/>
        </w:rPr>
      </w:pPr>
      <w:r>
        <w:rPr>
          <w:rFonts w:eastAsia="바탕체"/>
          <w:lang w:val="en-US" w:eastAsia="ko-KR"/>
        </w:rPr>
        <w:t>With this way, from the perspective of each scheduled cell, the number of unicast DL/UL DCI to process for each scheduled cell is one.</w:t>
      </w:r>
    </w:p>
    <w:p w14:paraId="514A54B8" w14:textId="58D4BB2F" w:rsidR="00AD1C9F" w:rsidRDefault="00AD1C9F" w:rsidP="008E40FE">
      <w:pPr>
        <w:ind w:firstLineChars="100" w:firstLine="220"/>
        <w:rPr>
          <w:rFonts w:eastAsia="바탕체"/>
          <w:lang w:val="en-US" w:eastAsia="ko-KR"/>
        </w:rPr>
      </w:pPr>
    </w:p>
    <w:p w14:paraId="1C7C6CE3" w14:textId="4A438417" w:rsidR="00F26FF6" w:rsidRDefault="00F26FF6" w:rsidP="00F26FF6">
      <w:pPr>
        <w:rPr>
          <w:rFonts w:eastAsia="바탕체"/>
          <w:b/>
          <w:i/>
          <w:lang w:val="en-US" w:eastAsia="ko-KR"/>
        </w:rPr>
      </w:pPr>
      <w:r w:rsidRPr="000C120E">
        <w:rPr>
          <w:rFonts w:eastAsia="바탕체"/>
          <w:b/>
          <w:i/>
          <w:lang w:val="en-US" w:eastAsia="ko-KR"/>
        </w:rPr>
        <w:t xml:space="preserve">Proposal </w:t>
      </w:r>
      <w:r>
        <w:rPr>
          <w:rFonts w:eastAsia="바탕체"/>
          <w:b/>
          <w:i/>
          <w:lang w:val="en-US" w:eastAsia="ko-KR"/>
        </w:rPr>
        <w:t>1</w:t>
      </w:r>
      <w:r w:rsidRPr="000C120E">
        <w:rPr>
          <w:rFonts w:eastAsia="바탕체"/>
          <w:b/>
          <w:i/>
          <w:lang w:val="en-US" w:eastAsia="ko-KR"/>
        </w:rPr>
        <w:t xml:space="preserve">: </w:t>
      </w:r>
      <w:r w:rsidR="007A0CE9">
        <w:rPr>
          <w:rFonts w:eastAsia="바탕체"/>
          <w:b/>
          <w:i/>
          <w:lang w:val="en-US" w:eastAsia="ko-KR"/>
        </w:rPr>
        <w:t xml:space="preserve">Following two ways can be considered for </w:t>
      </w:r>
      <w:r w:rsidR="007A0CE9" w:rsidRPr="008E40FE">
        <w:rPr>
          <w:rFonts w:eastAsia="바탕체"/>
          <w:b/>
          <w:i/>
          <w:lang w:val="en-US" w:eastAsia="ko-KR"/>
        </w:rPr>
        <w:t>the number of unicast DL/UL DCI to process for the cells configured with multi-cell PDSCH/PUSCH scheduling</w:t>
      </w:r>
      <w:r w:rsidR="00270F18">
        <w:rPr>
          <w:rFonts w:eastAsia="바탕체"/>
          <w:b/>
          <w:i/>
          <w:lang w:val="en-US" w:eastAsia="ko-KR"/>
        </w:rPr>
        <w:t xml:space="preserve"> for FG 49-1/2</w:t>
      </w:r>
      <w:r w:rsidR="007A0CE9">
        <w:rPr>
          <w:rFonts w:eastAsia="바탕체"/>
          <w:b/>
          <w:i/>
          <w:lang w:val="en-US" w:eastAsia="ko-KR"/>
        </w:rPr>
        <w:t xml:space="preserve">, </w:t>
      </w:r>
      <w:r w:rsidR="007A0CE9" w:rsidRPr="008E40FE">
        <w:rPr>
          <w:rFonts w:eastAsia="바탕체"/>
          <w:b/>
          <w:i/>
          <w:lang w:val="en-US" w:eastAsia="ko-KR"/>
        </w:rPr>
        <w:t>with consideration of UE complexity and gNB scheduling flexibility</w:t>
      </w:r>
      <w:r>
        <w:rPr>
          <w:rFonts w:eastAsia="바탕체"/>
          <w:b/>
          <w:i/>
          <w:lang w:val="en-US" w:eastAsia="ko-KR"/>
        </w:rPr>
        <w:t>.</w:t>
      </w:r>
      <w:r w:rsidR="007A0CE9">
        <w:rPr>
          <w:rFonts w:eastAsia="바탕체"/>
          <w:b/>
          <w:i/>
          <w:lang w:val="en-US" w:eastAsia="ko-KR"/>
        </w:rPr>
        <w:t xml:space="preserve"> </w:t>
      </w:r>
    </w:p>
    <w:p w14:paraId="3F785E82" w14:textId="121571AD" w:rsidR="009D2A28" w:rsidRPr="008E40FE" w:rsidRDefault="009D2A28" w:rsidP="009D2A28">
      <w:pPr>
        <w:pStyle w:val="ac"/>
        <w:numPr>
          <w:ilvl w:val="0"/>
          <w:numId w:val="48"/>
        </w:numPr>
        <w:ind w:leftChars="0"/>
        <w:rPr>
          <w:rFonts w:eastAsia="바탕체"/>
          <w:b/>
          <w:i/>
          <w:lang w:val="en-US" w:eastAsia="ko-KR"/>
        </w:rPr>
      </w:pPr>
      <w:r w:rsidRPr="008E40FE">
        <w:rPr>
          <w:rFonts w:eastAsia="바탕체" w:hint="eastAsia"/>
          <w:b/>
          <w:i/>
          <w:lang w:val="en-US" w:eastAsia="ko-KR"/>
        </w:rPr>
        <w:t>Alt 1</w:t>
      </w:r>
      <w:r w:rsidRPr="008E40FE">
        <w:rPr>
          <w:rFonts w:eastAsia="바탕체"/>
          <w:b/>
          <w:i/>
          <w:lang w:val="en-US" w:eastAsia="ko-KR"/>
        </w:rPr>
        <w:t>: one multi-cell DCI for a set of cells + one single-cell DCI per cell in the set</w:t>
      </w:r>
      <w:r w:rsidR="00E021E5" w:rsidRPr="008E40FE">
        <w:rPr>
          <w:rFonts w:eastAsia="바탕체"/>
          <w:b/>
          <w:i/>
          <w:lang w:val="en-US" w:eastAsia="ko-KR"/>
        </w:rPr>
        <w:t xml:space="preserve"> of cells</w:t>
      </w:r>
    </w:p>
    <w:p w14:paraId="07CE6830" w14:textId="77777777" w:rsidR="009D2A28" w:rsidRPr="008E40FE" w:rsidRDefault="009D2A28" w:rsidP="008E40FE">
      <w:pPr>
        <w:pStyle w:val="ac"/>
        <w:numPr>
          <w:ilvl w:val="1"/>
          <w:numId w:val="48"/>
        </w:numPr>
        <w:overflowPunct/>
        <w:autoSpaceDE/>
        <w:autoSpaceDN/>
        <w:adjustRightInd/>
        <w:ind w:leftChars="0"/>
        <w:textAlignment w:val="auto"/>
        <w:rPr>
          <w:b/>
          <w:i/>
          <w:sz w:val="20"/>
          <w:lang w:val="en-US"/>
        </w:rPr>
      </w:pPr>
      <w:r w:rsidRPr="008E40FE">
        <w:rPr>
          <w:b/>
          <w:i/>
          <w:sz w:val="20"/>
          <w:lang w:val="en-US"/>
        </w:rPr>
        <w:t xml:space="preserve">The number of unicast DL DCI to process </w:t>
      </w:r>
      <w:r w:rsidRPr="008E40FE">
        <w:rPr>
          <w:b/>
          <w:i/>
          <w:sz w:val="20"/>
          <w:u w:val="single"/>
          <w:lang w:val="en-US"/>
        </w:rPr>
        <w:t>for a set of cells</w:t>
      </w:r>
      <w:r w:rsidRPr="008E40FE">
        <w:rPr>
          <w:b/>
          <w:i/>
          <w:sz w:val="20"/>
          <w:lang w:val="en-US"/>
        </w:rPr>
        <w:t xml:space="preserve"> configured for multi-cell PDSCH scheduling by a DCI format 1_3 </w:t>
      </w:r>
    </w:p>
    <w:p w14:paraId="147FAD71" w14:textId="77777777" w:rsidR="009D2A28" w:rsidRPr="008E40FE" w:rsidRDefault="009D2A28"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One unicast DCI </w:t>
      </w:r>
      <w:r w:rsidRPr="008E40FE">
        <w:rPr>
          <w:b/>
          <w:i/>
          <w:sz w:val="20"/>
          <w:u w:val="single"/>
          <w:lang w:val="en-US"/>
        </w:rPr>
        <w:t>with DCI format 1_3</w:t>
      </w:r>
      <w:r w:rsidRPr="008E40FE">
        <w:rPr>
          <w:b/>
          <w:i/>
          <w:sz w:val="20"/>
          <w:lang w:val="en-US"/>
        </w:rPr>
        <w:t xml:space="preserve"> per slot of scheduling cell </w:t>
      </w:r>
      <w:r w:rsidRPr="008E40FE">
        <w:rPr>
          <w:b/>
          <w:i/>
          <w:sz w:val="20"/>
          <w:u w:val="single"/>
          <w:lang w:val="en-US"/>
        </w:rPr>
        <w:t>for the set of cells</w:t>
      </w:r>
      <w:r w:rsidRPr="008E40FE">
        <w:rPr>
          <w:b/>
          <w:i/>
          <w:sz w:val="20"/>
          <w:lang w:val="en-US"/>
        </w:rPr>
        <w:t xml:space="preserve"> for FDD/TDD scheduling cell</w:t>
      </w:r>
    </w:p>
    <w:p w14:paraId="012D7DC7" w14:textId="77777777" w:rsidR="009D2A28" w:rsidRPr="008E40FE" w:rsidRDefault="009D2A28"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One unicast DCI </w:t>
      </w:r>
      <w:r w:rsidRPr="008E40FE">
        <w:rPr>
          <w:b/>
          <w:i/>
          <w:sz w:val="20"/>
          <w:u w:val="single"/>
          <w:lang w:val="en-US"/>
        </w:rPr>
        <w:t>with legacy DL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FDD/TDD scheduling cell</w:t>
      </w:r>
    </w:p>
    <w:p w14:paraId="493EF7D6" w14:textId="77777777" w:rsidR="009D2A28" w:rsidRPr="008E40FE" w:rsidRDefault="009D2A28" w:rsidP="008E40FE">
      <w:pPr>
        <w:pStyle w:val="ac"/>
        <w:numPr>
          <w:ilvl w:val="1"/>
          <w:numId w:val="48"/>
        </w:numPr>
        <w:overflowPunct/>
        <w:autoSpaceDE/>
        <w:autoSpaceDN/>
        <w:adjustRightInd/>
        <w:ind w:leftChars="0"/>
        <w:textAlignment w:val="auto"/>
        <w:rPr>
          <w:b/>
          <w:i/>
          <w:sz w:val="20"/>
          <w:lang w:val="en-US"/>
        </w:rPr>
      </w:pPr>
      <w:r w:rsidRPr="008E40FE">
        <w:rPr>
          <w:b/>
          <w:i/>
          <w:sz w:val="20"/>
          <w:lang w:val="en-US"/>
        </w:rPr>
        <w:t xml:space="preserve">The number of unicast UL DCI to process </w:t>
      </w:r>
      <w:r w:rsidRPr="008E40FE">
        <w:rPr>
          <w:b/>
          <w:i/>
          <w:sz w:val="20"/>
          <w:u w:val="single"/>
          <w:lang w:val="en-US"/>
        </w:rPr>
        <w:t>for a set of cells</w:t>
      </w:r>
      <w:r w:rsidRPr="008E40FE">
        <w:rPr>
          <w:b/>
          <w:i/>
          <w:sz w:val="20"/>
          <w:lang w:val="en-US"/>
        </w:rPr>
        <w:t xml:space="preserve"> configured for multi-cell PUSCH scheduling by a DCI format 0_3 </w:t>
      </w:r>
    </w:p>
    <w:p w14:paraId="0FB69D98" w14:textId="443E52C7" w:rsidR="009D2A28" w:rsidRPr="008E40FE" w:rsidRDefault="009D2A28"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One unicast DCI </w:t>
      </w:r>
      <w:r w:rsidRPr="008E40FE">
        <w:rPr>
          <w:b/>
          <w:i/>
          <w:sz w:val="20"/>
          <w:u w:val="single"/>
          <w:lang w:val="en-US"/>
        </w:rPr>
        <w:t>with DCI format 0_3</w:t>
      </w:r>
      <w:r w:rsidRPr="008E40FE">
        <w:rPr>
          <w:b/>
          <w:i/>
          <w:sz w:val="20"/>
          <w:lang w:val="en-US"/>
        </w:rPr>
        <w:t xml:space="preserve"> per slot of scheduling cell </w:t>
      </w:r>
      <w:r w:rsidRPr="008E40FE">
        <w:rPr>
          <w:b/>
          <w:i/>
          <w:sz w:val="20"/>
          <w:u w:val="single"/>
          <w:lang w:val="en-US"/>
        </w:rPr>
        <w:t>for the set of cells</w:t>
      </w:r>
      <w:r w:rsidRPr="008E40FE">
        <w:rPr>
          <w:b/>
          <w:i/>
          <w:sz w:val="20"/>
          <w:lang w:val="en-US"/>
        </w:rPr>
        <w:t xml:space="preserve"> for FDD scheduling cell</w:t>
      </w:r>
    </w:p>
    <w:p w14:paraId="6BC88EC8" w14:textId="77777777" w:rsidR="009D2A28" w:rsidRPr="008E40FE" w:rsidRDefault="009D2A28"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One unicast DCI </w:t>
      </w:r>
      <w:r w:rsidRPr="008E40FE">
        <w:rPr>
          <w:b/>
          <w:i/>
          <w:sz w:val="20"/>
          <w:u w:val="single"/>
          <w:lang w:val="en-US"/>
        </w:rPr>
        <w:t>with legacy UL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FDD scheduling cell</w:t>
      </w:r>
    </w:p>
    <w:p w14:paraId="081A8233" w14:textId="25FA6E7E" w:rsidR="009D2A28" w:rsidRPr="008E40FE" w:rsidRDefault="009D2A28"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Two unicast DCI </w:t>
      </w:r>
      <w:r w:rsidRPr="008E40FE">
        <w:rPr>
          <w:b/>
          <w:i/>
          <w:sz w:val="20"/>
          <w:u w:val="single"/>
          <w:lang w:val="en-US"/>
        </w:rPr>
        <w:t>with DCI format 0_3</w:t>
      </w:r>
      <w:r w:rsidRPr="008E40FE">
        <w:rPr>
          <w:b/>
          <w:i/>
          <w:sz w:val="20"/>
          <w:lang w:val="en-US"/>
        </w:rPr>
        <w:t xml:space="preserve"> per slot of scheduling cell </w:t>
      </w:r>
      <w:r w:rsidRPr="008E40FE">
        <w:rPr>
          <w:b/>
          <w:i/>
          <w:sz w:val="20"/>
          <w:u w:val="single"/>
          <w:lang w:val="en-US"/>
        </w:rPr>
        <w:t>for the set of cells</w:t>
      </w:r>
      <w:r w:rsidRPr="008E40FE">
        <w:rPr>
          <w:b/>
          <w:i/>
          <w:sz w:val="20"/>
          <w:lang w:val="en-US"/>
        </w:rPr>
        <w:t xml:space="preserve"> for TDD scheduling cell</w:t>
      </w:r>
    </w:p>
    <w:p w14:paraId="7C019599" w14:textId="77777777" w:rsidR="009D2A28" w:rsidRPr="008E40FE" w:rsidRDefault="009D2A28"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Two unicast DCI </w:t>
      </w:r>
      <w:r w:rsidRPr="008E40FE">
        <w:rPr>
          <w:b/>
          <w:i/>
          <w:sz w:val="20"/>
          <w:u w:val="single"/>
          <w:lang w:val="en-US"/>
        </w:rPr>
        <w:t>with legacy UL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TDD scheduling cell</w:t>
      </w:r>
    </w:p>
    <w:p w14:paraId="63D4FBD3" w14:textId="77777777" w:rsidR="009D2A28" w:rsidRPr="008E40FE" w:rsidRDefault="009D2A28" w:rsidP="008E40FE">
      <w:pPr>
        <w:pStyle w:val="ac"/>
        <w:numPr>
          <w:ilvl w:val="0"/>
          <w:numId w:val="48"/>
        </w:numPr>
        <w:overflowPunct/>
        <w:autoSpaceDE/>
        <w:autoSpaceDN/>
        <w:adjustRightInd/>
        <w:ind w:leftChars="0"/>
        <w:textAlignment w:val="auto"/>
        <w:rPr>
          <w:b/>
          <w:i/>
          <w:sz w:val="20"/>
          <w:lang w:val="en-US"/>
        </w:rPr>
      </w:pPr>
      <w:r w:rsidRPr="008E40FE">
        <w:rPr>
          <w:b/>
          <w:i/>
          <w:sz w:val="20"/>
          <w:lang w:val="en-US"/>
        </w:rPr>
        <w:lastRenderedPageBreak/>
        <w:t>Alt 2: one multi-cell DCI or one single-cell DCI per cell in the set of cells</w:t>
      </w:r>
    </w:p>
    <w:p w14:paraId="7CCDC78F" w14:textId="77777777" w:rsidR="009D2A28" w:rsidRPr="008E40FE" w:rsidRDefault="009D2A28" w:rsidP="008E40FE">
      <w:pPr>
        <w:pStyle w:val="ac"/>
        <w:numPr>
          <w:ilvl w:val="1"/>
          <w:numId w:val="48"/>
        </w:numPr>
        <w:overflowPunct/>
        <w:autoSpaceDE/>
        <w:autoSpaceDN/>
        <w:adjustRightInd/>
        <w:ind w:leftChars="0"/>
        <w:textAlignment w:val="auto"/>
        <w:rPr>
          <w:b/>
          <w:i/>
          <w:sz w:val="20"/>
          <w:lang w:val="en-US"/>
        </w:rPr>
      </w:pPr>
      <w:r w:rsidRPr="008E40FE">
        <w:rPr>
          <w:b/>
          <w:i/>
          <w:sz w:val="20"/>
          <w:lang w:val="en-US"/>
        </w:rPr>
        <w:t xml:space="preserve">The number of unicast DL DCI to process </w:t>
      </w:r>
      <w:r w:rsidRPr="008E40FE">
        <w:rPr>
          <w:b/>
          <w:i/>
          <w:sz w:val="20"/>
          <w:u w:val="single"/>
          <w:lang w:val="en-US"/>
        </w:rPr>
        <w:t>for each cell within a set of cells</w:t>
      </w:r>
      <w:r w:rsidRPr="008E40FE">
        <w:rPr>
          <w:b/>
          <w:i/>
          <w:sz w:val="20"/>
          <w:lang w:val="en-US"/>
        </w:rPr>
        <w:t xml:space="preserve"> configured for multi-cell PDSCH scheduling by a DCI format 1_3 </w:t>
      </w:r>
    </w:p>
    <w:p w14:paraId="7D6DA717" w14:textId="77777777" w:rsidR="009D2A28" w:rsidRPr="008E40FE" w:rsidRDefault="009D2A28"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One unicast DCI </w:t>
      </w:r>
      <w:r w:rsidRPr="008E40FE">
        <w:rPr>
          <w:b/>
          <w:i/>
          <w:sz w:val="20"/>
          <w:u w:val="single"/>
          <w:lang w:val="en-US"/>
        </w:rPr>
        <w:t>with either DCI format 1_3 or legacy DL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FDD/TDD scheduling cell</w:t>
      </w:r>
    </w:p>
    <w:p w14:paraId="72B01E28" w14:textId="77777777" w:rsidR="009D2A28" w:rsidRPr="008E40FE" w:rsidRDefault="009D2A28" w:rsidP="008E40FE">
      <w:pPr>
        <w:pStyle w:val="ac"/>
        <w:numPr>
          <w:ilvl w:val="1"/>
          <w:numId w:val="48"/>
        </w:numPr>
        <w:overflowPunct/>
        <w:autoSpaceDE/>
        <w:autoSpaceDN/>
        <w:adjustRightInd/>
        <w:ind w:leftChars="0"/>
        <w:textAlignment w:val="auto"/>
        <w:rPr>
          <w:b/>
          <w:i/>
          <w:sz w:val="20"/>
          <w:lang w:val="en-US"/>
        </w:rPr>
      </w:pPr>
      <w:r w:rsidRPr="008E40FE">
        <w:rPr>
          <w:b/>
          <w:i/>
          <w:sz w:val="20"/>
          <w:lang w:val="en-US"/>
        </w:rPr>
        <w:t xml:space="preserve">The number of unicast UL DCI to process </w:t>
      </w:r>
      <w:r w:rsidRPr="008E40FE">
        <w:rPr>
          <w:b/>
          <w:i/>
          <w:sz w:val="20"/>
          <w:u w:val="single"/>
          <w:lang w:val="en-US"/>
        </w:rPr>
        <w:t>for each cell within a set of cells</w:t>
      </w:r>
      <w:r w:rsidRPr="008E40FE">
        <w:rPr>
          <w:b/>
          <w:i/>
          <w:sz w:val="20"/>
          <w:lang w:val="en-US"/>
        </w:rPr>
        <w:t xml:space="preserve"> configured for multi-cell PUSCH scheduling by a DCI format 0_3 </w:t>
      </w:r>
    </w:p>
    <w:p w14:paraId="6981C7A9" w14:textId="77777777" w:rsidR="009D2A28" w:rsidRPr="008E40FE" w:rsidRDefault="009D2A28"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One unicast DCI </w:t>
      </w:r>
      <w:r w:rsidRPr="008E40FE">
        <w:rPr>
          <w:b/>
          <w:i/>
          <w:sz w:val="20"/>
          <w:u w:val="single"/>
          <w:lang w:val="en-US"/>
        </w:rPr>
        <w:t>with either DCI format 0_3 or legacy UL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FDD scheduling cell</w:t>
      </w:r>
    </w:p>
    <w:p w14:paraId="32D58439" w14:textId="77777777" w:rsidR="009D2A28" w:rsidRPr="008E40FE" w:rsidRDefault="009D2A28"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Two unicast DCI </w:t>
      </w:r>
      <w:r w:rsidRPr="008E40FE">
        <w:rPr>
          <w:b/>
          <w:i/>
          <w:sz w:val="20"/>
          <w:u w:val="single"/>
          <w:lang w:val="en-US"/>
        </w:rPr>
        <w:t>with either DCI format 0_3 or legacy UL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TDD scheduling cell</w:t>
      </w:r>
    </w:p>
    <w:p w14:paraId="3A853D0E" w14:textId="77777777" w:rsidR="00DE5E16" w:rsidRDefault="00DE5E16" w:rsidP="00D51D51">
      <w:pPr>
        <w:rPr>
          <w:rFonts w:eastAsia="바탕체"/>
          <w:lang w:eastAsia="ko-KR"/>
        </w:rPr>
      </w:pPr>
    </w:p>
    <w:p w14:paraId="3FF9CF1B" w14:textId="77777777" w:rsidR="00950EBD" w:rsidRPr="007D687D" w:rsidRDefault="00950EBD" w:rsidP="00950EBD">
      <w:pPr>
        <w:pStyle w:val="ac"/>
        <w:numPr>
          <w:ilvl w:val="0"/>
          <w:numId w:val="44"/>
        </w:numPr>
        <w:ind w:leftChars="0"/>
        <w:rPr>
          <w:rFonts w:eastAsia="바탕체"/>
          <w:b/>
          <w:u w:val="single"/>
          <w:lang w:val="en-US" w:eastAsia="ko-KR"/>
        </w:rPr>
      </w:pPr>
      <w:r w:rsidRPr="00AE2A6D">
        <w:rPr>
          <w:rFonts w:eastAsia="바탕체"/>
          <w:b/>
          <w:u w:val="single"/>
          <w:lang w:val="en-US" w:eastAsia="ko-KR"/>
        </w:rPr>
        <w:t>FFS: whether to introduce new FG for Configuration/monitoring of DCI format 0_3 or 1_3 for a set of cells and legacy DCI format(s) for cell(s) in the set, or to support it by default</w:t>
      </w:r>
      <w:r w:rsidRPr="007D687D">
        <w:rPr>
          <w:rFonts w:eastAsia="바탕체"/>
          <w:b/>
          <w:u w:val="single"/>
          <w:lang w:val="en-US" w:eastAsia="ko-KR"/>
        </w:rPr>
        <w:t xml:space="preserve"> </w:t>
      </w:r>
    </w:p>
    <w:p w14:paraId="6D8B0337" w14:textId="77777777" w:rsidR="00950EBD" w:rsidRPr="00AE2A6D" w:rsidRDefault="00950EBD" w:rsidP="00950EBD">
      <w:pPr>
        <w:rPr>
          <w:rFonts w:eastAsia="바탕체"/>
          <w:b/>
          <w:i/>
          <w:highlight w:val="lightGray"/>
          <w:lang w:val="en-US" w:eastAsia="ko-KR"/>
        </w:rPr>
      </w:pPr>
    </w:p>
    <w:p w14:paraId="09074EF8" w14:textId="77777777" w:rsidR="00950EBD" w:rsidRPr="00E0006B" w:rsidRDefault="00950EBD" w:rsidP="00950EBD">
      <w:pPr>
        <w:ind w:firstLineChars="100" w:firstLine="220"/>
        <w:rPr>
          <w:rFonts w:eastAsia="바탕체"/>
          <w:lang w:val="en-US" w:eastAsia="ko-KR"/>
        </w:rPr>
      </w:pPr>
      <w:r>
        <w:rPr>
          <w:rFonts w:eastAsia="바탕체"/>
          <w:lang w:val="en-US" w:eastAsia="ko-KR"/>
        </w:rPr>
        <w:t>Regarding this point, considering that monitoring of different DCI formats on a same scheduling cell has been supported without any restriction or UE capability and it was agreed to maintain the PDCCH BD limit in case configured with DCI format 0_3/1_3, it is preferred to support the above feature by default,</w:t>
      </w:r>
      <w:r w:rsidRPr="00E0006B">
        <w:rPr>
          <w:rFonts w:eastAsia="바탕체"/>
          <w:lang w:val="en-US" w:eastAsia="ko-KR"/>
        </w:rPr>
        <w:t xml:space="preserve"> </w:t>
      </w:r>
      <w:r>
        <w:rPr>
          <w:rFonts w:eastAsia="바탕체"/>
          <w:lang w:val="en-US" w:eastAsia="ko-KR"/>
        </w:rPr>
        <w:t>with slight update by clarifying “on a same scheduling cell” as “</w:t>
      </w:r>
      <w:r w:rsidRPr="00AB2929">
        <w:rPr>
          <w:rFonts w:eastAsia="바탕체"/>
          <w:lang w:val="en-US" w:eastAsia="ko-KR"/>
        </w:rPr>
        <w:t xml:space="preserve">Configuration/monitoring of DCI format 0_3 or 1_3 for a set of cells and legacy DCI format(s) for cell(s) in the set </w:t>
      </w:r>
      <w:r w:rsidRPr="00AE2A6D">
        <w:rPr>
          <w:rFonts w:eastAsia="바탕체"/>
          <w:lang w:val="en-US" w:eastAsia="ko-KR"/>
        </w:rPr>
        <w:t>on a same scheduling cell</w:t>
      </w:r>
      <w:r>
        <w:rPr>
          <w:rFonts w:eastAsia="바탕체"/>
          <w:lang w:val="en-US" w:eastAsia="ko-KR"/>
        </w:rPr>
        <w:t xml:space="preserve">”, </w:t>
      </w:r>
      <w:r w:rsidRPr="00E0006B">
        <w:rPr>
          <w:rFonts w:eastAsia="바탕체"/>
          <w:lang w:val="en-US" w:eastAsia="ko-KR"/>
        </w:rPr>
        <w:t>then accordingly FG 49-3 can be removed</w:t>
      </w:r>
      <w:r>
        <w:rPr>
          <w:rFonts w:eastAsia="바탕체"/>
          <w:lang w:val="en-US" w:eastAsia="ko-KR"/>
        </w:rPr>
        <w:t xml:space="preserve">. </w:t>
      </w:r>
    </w:p>
    <w:p w14:paraId="786D287A" w14:textId="77777777" w:rsidR="00950EBD" w:rsidRPr="00A85E82" w:rsidRDefault="00950EBD" w:rsidP="00950EBD">
      <w:pPr>
        <w:rPr>
          <w:rFonts w:eastAsia="바탕체"/>
          <w:lang w:val="en-US" w:eastAsia="ko-KR"/>
        </w:rPr>
      </w:pPr>
    </w:p>
    <w:p w14:paraId="0EB6CCDB" w14:textId="540B7810" w:rsidR="00950EBD" w:rsidRPr="000C120E" w:rsidRDefault="00950EBD" w:rsidP="00950EBD">
      <w:pPr>
        <w:rPr>
          <w:rFonts w:eastAsia="바탕체"/>
          <w:b/>
          <w:i/>
          <w:lang w:val="en-US" w:eastAsia="ko-KR"/>
        </w:rPr>
      </w:pPr>
      <w:r w:rsidRPr="000C120E">
        <w:rPr>
          <w:rFonts w:eastAsia="바탕체"/>
          <w:b/>
          <w:i/>
          <w:lang w:val="en-US" w:eastAsia="ko-KR"/>
        </w:rPr>
        <w:t xml:space="preserve">Proposal </w:t>
      </w:r>
      <w:r>
        <w:rPr>
          <w:rFonts w:eastAsia="바탕체"/>
          <w:b/>
          <w:i/>
          <w:lang w:val="en-US" w:eastAsia="ko-KR"/>
        </w:rPr>
        <w:t>2</w:t>
      </w:r>
      <w:r w:rsidRPr="000C120E">
        <w:rPr>
          <w:rFonts w:eastAsia="바탕체"/>
          <w:b/>
          <w:i/>
          <w:lang w:val="en-US" w:eastAsia="ko-KR"/>
        </w:rPr>
        <w:t xml:space="preserve">: </w:t>
      </w:r>
      <w:r w:rsidRPr="00E0006B">
        <w:rPr>
          <w:rFonts w:eastAsia="바탕체"/>
          <w:b/>
          <w:i/>
          <w:lang w:val="en-US" w:eastAsia="ko-KR"/>
        </w:rPr>
        <w:t xml:space="preserve">Configuration/monitoring of DCI format 0_3 or 1_3 for a set of cells and legacy DCI format(s) for cell(s) in the set </w:t>
      </w:r>
      <w:r w:rsidRPr="000E287B">
        <w:rPr>
          <w:rFonts w:eastAsia="바탕체"/>
          <w:b/>
          <w:i/>
          <w:u w:val="single"/>
          <w:lang w:val="en-US" w:eastAsia="ko-KR"/>
        </w:rPr>
        <w:t>on a same scheduling cell</w:t>
      </w:r>
      <w:r>
        <w:rPr>
          <w:rFonts w:eastAsia="바탕체"/>
          <w:b/>
          <w:i/>
          <w:lang w:val="en-US" w:eastAsia="ko-KR"/>
        </w:rPr>
        <w:t>, is supported by default for FG 49-1/1b/2/2b (and accordingly, FG 49-3 can be removed).</w:t>
      </w:r>
    </w:p>
    <w:p w14:paraId="3346D8D9" w14:textId="77777777" w:rsidR="00950EBD" w:rsidRPr="00F86ADB" w:rsidRDefault="00950EBD" w:rsidP="00D51D51">
      <w:pPr>
        <w:rPr>
          <w:rFonts w:eastAsia="바탕체"/>
          <w:lang w:eastAsia="ko-KR"/>
        </w:rPr>
      </w:pPr>
    </w:p>
    <w:p w14:paraId="38B9535B" w14:textId="77777777" w:rsidR="0017469A" w:rsidRPr="00047351" w:rsidRDefault="00E74F76" w:rsidP="0017469A">
      <w:pPr>
        <w:pStyle w:val="1"/>
      </w:pPr>
      <w:r w:rsidRPr="00047351">
        <w:t>Summary</w:t>
      </w:r>
    </w:p>
    <w:p w14:paraId="15648F79" w14:textId="5768B09E" w:rsidR="00344308" w:rsidRDefault="00EC6E39" w:rsidP="00D20C57">
      <w:pPr>
        <w:ind w:firstLineChars="100" w:firstLine="220"/>
        <w:rPr>
          <w:lang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contribution</w:t>
      </w:r>
      <w:r w:rsidR="00C653F4">
        <w:rPr>
          <w:lang w:val="en-US" w:eastAsia="ko-KR"/>
        </w:rPr>
        <w:t xml:space="preserve">, </w:t>
      </w:r>
      <w:r w:rsidR="001E6654" w:rsidRPr="000F1A67">
        <w:rPr>
          <w:rFonts w:eastAsia="바탕체"/>
          <w:lang w:val="en-US" w:eastAsia="ko-KR"/>
        </w:rPr>
        <w:t xml:space="preserve">we </w:t>
      </w:r>
      <w:r w:rsidR="001E6654">
        <w:rPr>
          <w:rFonts w:eastAsia="바탕체"/>
          <w:lang w:val="en-US" w:eastAsia="ko-KR"/>
        </w:rPr>
        <w:t xml:space="preserve">discussed on </w:t>
      </w:r>
      <w:r w:rsidR="00FC2E05">
        <w:rPr>
          <w:rFonts w:eastAsia="바탕체"/>
          <w:lang w:val="en-US" w:eastAsia="ko-KR"/>
        </w:rPr>
        <w:t>the UE features for Rel-18 MC enhancements</w:t>
      </w:r>
      <w:r w:rsidR="001E6654">
        <w:rPr>
          <w:rFonts w:eastAsia="바탕체"/>
          <w:lang w:val="en-US" w:eastAsia="ko-KR"/>
        </w:rPr>
        <w:t>, and the followings are proposed</w:t>
      </w:r>
      <w:r w:rsidR="001E6654" w:rsidRPr="000F1A67">
        <w:rPr>
          <w:rFonts w:eastAsia="바탕체"/>
          <w:lang w:val="en-US" w:eastAsia="ko-KR"/>
        </w:rPr>
        <w:t>.</w:t>
      </w:r>
    </w:p>
    <w:p w14:paraId="053D9B16" w14:textId="27735BCF" w:rsidR="004E0504" w:rsidRPr="00403A8C" w:rsidRDefault="004E0504" w:rsidP="00344308">
      <w:pPr>
        <w:rPr>
          <w:rFonts w:eastAsia="바탕체"/>
          <w:b/>
          <w:i/>
          <w:lang w:eastAsia="ko-KR"/>
        </w:rPr>
      </w:pPr>
    </w:p>
    <w:p w14:paraId="0F48ABB8" w14:textId="1B2F4691" w:rsidR="00950EBD" w:rsidRDefault="00950EBD" w:rsidP="00950EBD">
      <w:pPr>
        <w:rPr>
          <w:rFonts w:eastAsia="바탕체"/>
          <w:b/>
          <w:i/>
          <w:lang w:val="en-US" w:eastAsia="ko-KR"/>
        </w:rPr>
      </w:pPr>
      <w:r w:rsidRPr="000C120E">
        <w:rPr>
          <w:rFonts w:eastAsia="바탕체"/>
          <w:b/>
          <w:i/>
          <w:lang w:val="en-US" w:eastAsia="ko-KR"/>
        </w:rPr>
        <w:t xml:space="preserve">Proposal </w:t>
      </w:r>
      <w:r>
        <w:rPr>
          <w:rFonts w:eastAsia="바탕체"/>
          <w:b/>
          <w:i/>
          <w:lang w:val="en-US" w:eastAsia="ko-KR"/>
        </w:rPr>
        <w:t>1</w:t>
      </w:r>
      <w:r w:rsidRPr="000C120E">
        <w:rPr>
          <w:rFonts w:eastAsia="바탕체"/>
          <w:b/>
          <w:i/>
          <w:lang w:val="en-US" w:eastAsia="ko-KR"/>
        </w:rPr>
        <w:t xml:space="preserve">: </w:t>
      </w:r>
      <w:r>
        <w:rPr>
          <w:rFonts w:eastAsia="바탕체"/>
          <w:b/>
          <w:i/>
          <w:lang w:val="en-US" w:eastAsia="ko-KR"/>
        </w:rPr>
        <w:t xml:space="preserve">Following two ways can be considered for </w:t>
      </w:r>
      <w:r w:rsidRPr="008E40FE">
        <w:rPr>
          <w:rFonts w:eastAsia="바탕체"/>
          <w:b/>
          <w:i/>
          <w:lang w:val="en-US" w:eastAsia="ko-KR"/>
        </w:rPr>
        <w:t>the number of unicast DL/UL DCI to process for the cells configured with multi-cell PDSCH/PUSCH scheduling</w:t>
      </w:r>
      <w:r w:rsidR="00270F18">
        <w:rPr>
          <w:rFonts w:eastAsia="바탕체"/>
          <w:b/>
          <w:i/>
          <w:lang w:val="en-US" w:eastAsia="ko-KR"/>
        </w:rPr>
        <w:t xml:space="preserve"> for FG 49-1/2</w:t>
      </w:r>
      <w:r>
        <w:rPr>
          <w:rFonts w:eastAsia="바탕체"/>
          <w:b/>
          <w:i/>
          <w:lang w:val="en-US" w:eastAsia="ko-KR"/>
        </w:rPr>
        <w:t xml:space="preserve">, </w:t>
      </w:r>
      <w:r w:rsidRPr="008E40FE">
        <w:rPr>
          <w:rFonts w:eastAsia="바탕체"/>
          <w:b/>
          <w:i/>
          <w:lang w:val="en-US" w:eastAsia="ko-KR"/>
        </w:rPr>
        <w:t>with consideration of UE complexity and gNB scheduling flexibility</w:t>
      </w:r>
      <w:r>
        <w:rPr>
          <w:rFonts w:eastAsia="바탕체"/>
          <w:b/>
          <w:i/>
          <w:lang w:val="en-US" w:eastAsia="ko-KR"/>
        </w:rPr>
        <w:t xml:space="preserve">. </w:t>
      </w:r>
    </w:p>
    <w:p w14:paraId="71F0688A" w14:textId="77777777" w:rsidR="00950EBD" w:rsidRPr="008E40FE" w:rsidRDefault="00950EBD" w:rsidP="00950EBD">
      <w:pPr>
        <w:pStyle w:val="ac"/>
        <w:numPr>
          <w:ilvl w:val="0"/>
          <w:numId w:val="48"/>
        </w:numPr>
        <w:ind w:leftChars="0"/>
        <w:rPr>
          <w:rFonts w:eastAsia="바탕체"/>
          <w:b/>
          <w:i/>
          <w:lang w:val="en-US" w:eastAsia="ko-KR"/>
        </w:rPr>
      </w:pPr>
      <w:r w:rsidRPr="008E40FE">
        <w:rPr>
          <w:rFonts w:eastAsia="바탕체" w:hint="eastAsia"/>
          <w:b/>
          <w:i/>
          <w:lang w:val="en-US" w:eastAsia="ko-KR"/>
        </w:rPr>
        <w:t>Alt 1</w:t>
      </w:r>
      <w:r w:rsidRPr="008E40FE">
        <w:rPr>
          <w:rFonts w:eastAsia="바탕체"/>
          <w:b/>
          <w:i/>
          <w:lang w:val="en-US" w:eastAsia="ko-KR"/>
        </w:rPr>
        <w:t>: one multi-cell DCI for a set of cells + one single-cell DCI per cell in the set of cells</w:t>
      </w:r>
    </w:p>
    <w:p w14:paraId="2EE766E7" w14:textId="77777777" w:rsidR="00950EBD" w:rsidRPr="008E40FE" w:rsidRDefault="00950EBD" w:rsidP="00950EBD">
      <w:pPr>
        <w:pStyle w:val="ac"/>
        <w:numPr>
          <w:ilvl w:val="1"/>
          <w:numId w:val="48"/>
        </w:numPr>
        <w:overflowPunct/>
        <w:autoSpaceDE/>
        <w:autoSpaceDN/>
        <w:adjustRightInd/>
        <w:ind w:leftChars="0"/>
        <w:textAlignment w:val="auto"/>
        <w:rPr>
          <w:b/>
          <w:i/>
          <w:sz w:val="20"/>
          <w:lang w:val="en-US"/>
        </w:rPr>
      </w:pPr>
      <w:r w:rsidRPr="008E40FE">
        <w:rPr>
          <w:b/>
          <w:i/>
          <w:sz w:val="20"/>
          <w:lang w:val="en-US"/>
        </w:rPr>
        <w:t xml:space="preserve">The number of unicast DL DCI to process </w:t>
      </w:r>
      <w:r w:rsidRPr="008E40FE">
        <w:rPr>
          <w:b/>
          <w:i/>
          <w:sz w:val="20"/>
          <w:u w:val="single"/>
          <w:lang w:val="en-US"/>
        </w:rPr>
        <w:t>for a set of cells</w:t>
      </w:r>
      <w:r w:rsidRPr="008E40FE">
        <w:rPr>
          <w:b/>
          <w:i/>
          <w:sz w:val="20"/>
          <w:lang w:val="en-US"/>
        </w:rPr>
        <w:t xml:space="preserve"> configured for multi-cell PDSCH scheduling by a DCI format 1_3 </w:t>
      </w:r>
    </w:p>
    <w:p w14:paraId="7E636DA0" w14:textId="77777777" w:rsidR="00950EBD" w:rsidRPr="008E40FE" w:rsidRDefault="00950EBD" w:rsidP="00950EBD">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One unicast DCI </w:t>
      </w:r>
      <w:r w:rsidRPr="008E40FE">
        <w:rPr>
          <w:b/>
          <w:i/>
          <w:sz w:val="20"/>
          <w:u w:val="single"/>
          <w:lang w:val="en-US"/>
        </w:rPr>
        <w:t>with DCI format 1_3</w:t>
      </w:r>
      <w:r w:rsidRPr="008E40FE">
        <w:rPr>
          <w:b/>
          <w:i/>
          <w:sz w:val="20"/>
          <w:lang w:val="en-US"/>
        </w:rPr>
        <w:t xml:space="preserve"> per slot of scheduling cell </w:t>
      </w:r>
      <w:r w:rsidRPr="008E40FE">
        <w:rPr>
          <w:b/>
          <w:i/>
          <w:sz w:val="20"/>
          <w:u w:val="single"/>
          <w:lang w:val="en-US"/>
        </w:rPr>
        <w:t>for the set of cells</w:t>
      </w:r>
      <w:r w:rsidRPr="008E40FE">
        <w:rPr>
          <w:b/>
          <w:i/>
          <w:sz w:val="20"/>
          <w:lang w:val="en-US"/>
        </w:rPr>
        <w:t xml:space="preserve"> for FDD/TDD scheduling cell</w:t>
      </w:r>
    </w:p>
    <w:p w14:paraId="47719ECB" w14:textId="77777777" w:rsidR="00950EBD" w:rsidRPr="008E40FE" w:rsidRDefault="00950EBD" w:rsidP="00950EBD">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One unicast DCI </w:t>
      </w:r>
      <w:r w:rsidRPr="008E40FE">
        <w:rPr>
          <w:b/>
          <w:i/>
          <w:sz w:val="20"/>
          <w:u w:val="single"/>
          <w:lang w:val="en-US"/>
        </w:rPr>
        <w:t>with legacy DL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FDD/TDD scheduling cell</w:t>
      </w:r>
    </w:p>
    <w:p w14:paraId="6CE59B66" w14:textId="77777777" w:rsidR="00950EBD" w:rsidRPr="008E40FE" w:rsidRDefault="00950EBD" w:rsidP="00950EBD">
      <w:pPr>
        <w:pStyle w:val="ac"/>
        <w:numPr>
          <w:ilvl w:val="1"/>
          <w:numId w:val="48"/>
        </w:numPr>
        <w:overflowPunct/>
        <w:autoSpaceDE/>
        <w:autoSpaceDN/>
        <w:adjustRightInd/>
        <w:ind w:leftChars="0"/>
        <w:textAlignment w:val="auto"/>
        <w:rPr>
          <w:b/>
          <w:i/>
          <w:sz w:val="20"/>
          <w:lang w:val="en-US"/>
        </w:rPr>
      </w:pPr>
      <w:r w:rsidRPr="008E40FE">
        <w:rPr>
          <w:b/>
          <w:i/>
          <w:sz w:val="20"/>
          <w:lang w:val="en-US"/>
        </w:rPr>
        <w:t xml:space="preserve">The number of unicast UL DCI to process </w:t>
      </w:r>
      <w:r w:rsidRPr="008E40FE">
        <w:rPr>
          <w:b/>
          <w:i/>
          <w:sz w:val="20"/>
          <w:u w:val="single"/>
          <w:lang w:val="en-US"/>
        </w:rPr>
        <w:t>for a set of cells</w:t>
      </w:r>
      <w:r w:rsidRPr="008E40FE">
        <w:rPr>
          <w:b/>
          <w:i/>
          <w:sz w:val="20"/>
          <w:lang w:val="en-US"/>
        </w:rPr>
        <w:t xml:space="preserve"> configured for multi-cell PUSCH scheduling by a DCI format 0_3 </w:t>
      </w:r>
    </w:p>
    <w:p w14:paraId="3F878719" w14:textId="77777777" w:rsidR="00950EBD" w:rsidRPr="008E40FE" w:rsidRDefault="00950EBD" w:rsidP="00950EBD">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One unicast DCI </w:t>
      </w:r>
      <w:r w:rsidRPr="008E40FE">
        <w:rPr>
          <w:b/>
          <w:i/>
          <w:sz w:val="20"/>
          <w:u w:val="single"/>
          <w:lang w:val="en-US"/>
        </w:rPr>
        <w:t>with DCI format 0_3</w:t>
      </w:r>
      <w:r w:rsidRPr="008E40FE">
        <w:rPr>
          <w:b/>
          <w:i/>
          <w:sz w:val="20"/>
          <w:lang w:val="en-US"/>
        </w:rPr>
        <w:t xml:space="preserve"> per slot of scheduling cell </w:t>
      </w:r>
      <w:r w:rsidRPr="008E40FE">
        <w:rPr>
          <w:b/>
          <w:i/>
          <w:sz w:val="20"/>
          <w:u w:val="single"/>
          <w:lang w:val="en-US"/>
        </w:rPr>
        <w:t>for the set of cells</w:t>
      </w:r>
      <w:r w:rsidRPr="008E40FE">
        <w:rPr>
          <w:b/>
          <w:i/>
          <w:sz w:val="20"/>
          <w:lang w:val="en-US"/>
        </w:rPr>
        <w:t xml:space="preserve"> for FDD scheduling cell</w:t>
      </w:r>
    </w:p>
    <w:p w14:paraId="4D56AB6A" w14:textId="77777777" w:rsidR="00950EBD" w:rsidRPr="008E40FE" w:rsidRDefault="00950EBD" w:rsidP="00950EBD">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One unicast DCI </w:t>
      </w:r>
      <w:r w:rsidRPr="008E40FE">
        <w:rPr>
          <w:b/>
          <w:i/>
          <w:sz w:val="20"/>
          <w:u w:val="single"/>
          <w:lang w:val="en-US"/>
        </w:rPr>
        <w:t>with legacy UL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FDD scheduling cell</w:t>
      </w:r>
    </w:p>
    <w:p w14:paraId="10FAD97A" w14:textId="77777777" w:rsidR="00950EBD" w:rsidRPr="008E40FE" w:rsidRDefault="00950EBD" w:rsidP="00950EBD">
      <w:pPr>
        <w:pStyle w:val="ac"/>
        <w:numPr>
          <w:ilvl w:val="2"/>
          <w:numId w:val="48"/>
        </w:numPr>
        <w:overflowPunct/>
        <w:autoSpaceDE/>
        <w:autoSpaceDN/>
        <w:adjustRightInd/>
        <w:ind w:leftChars="0"/>
        <w:textAlignment w:val="auto"/>
        <w:rPr>
          <w:b/>
          <w:i/>
          <w:sz w:val="20"/>
          <w:lang w:val="en-US"/>
        </w:rPr>
      </w:pPr>
      <w:r w:rsidRPr="008E40FE">
        <w:rPr>
          <w:b/>
          <w:i/>
          <w:sz w:val="20"/>
          <w:lang w:val="en-US"/>
        </w:rPr>
        <w:lastRenderedPageBreak/>
        <w:t xml:space="preserve">Two unicast DCI </w:t>
      </w:r>
      <w:r w:rsidRPr="008E40FE">
        <w:rPr>
          <w:b/>
          <w:i/>
          <w:sz w:val="20"/>
          <w:u w:val="single"/>
          <w:lang w:val="en-US"/>
        </w:rPr>
        <w:t>with DCI format 0_3</w:t>
      </w:r>
      <w:r w:rsidRPr="008E40FE">
        <w:rPr>
          <w:b/>
          <w:i/>
          <w:sz w:val="20"/>
          <w:lang w:val="en-US"/>
        </w:rPr>
        <w:t xml:space="preserve"> per slot of scheduling cell </w:t>
      </w:r>
      <w:r w:rsidRPr="008E40FE">
        <w:rPr>
          <w:b/>
          <w:i/>
          <w:sz w:val="20"/>
          <w:u w:val="single"/>
          <w:lang w:val="en-US"/>
        </w:rPr>
        <w:t>for the set of cells</w:t>
      </w:r>
      <w:r w:rsidRPr="008E40FE">
        <w:rPr>
          <w:b/>
          <w:i/>
          <w:sz w:val="20"/>
          <w:lang w:val="en-US"/>
        </w:rPr>
        <w:t xml:space="preserve"> for TDD scheduling cell</w:t>
      </w:r>
    </w:p>
    <w:p w14:paraId="0275DA3E" w14:textId="77777777" w:rsidR="00950EBD" w:rsidRPr="008E40FE" w:rsidRDefault="00950EBD" w:rsidP="00950EBD">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Two unicast DCI </w:t>
      </w:r>
      <w:r w:rsidRPr="008E40FE">
        <w:rPr>
          <w:b/>
          <w:i/>
          <w:sz w:val="20"/>
          <w:u w:val="single"/>
          <w:lang w:val="en-US"/>
        </w:rPr>
        <w:t>with legacy UL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TDD scheduling cell</w:t>
      </w:r>
    </w:p>
    <w:p w14:paraId="7E42237C" w14:textId="77777777" w:rsidR="00950EBD" w:rsidRPr="008E40FE" w:rsidRDefault="00950EBD" w:rsidP="00950EBD">
      <w:pPr>
        <w:pStyle w:val="ac"/>
        <w:numPr>
          <w:ilvl w:val="0"/>
          <w:numId w:val="48"/>
        </w:numPr>
        <w:overflowPunct/>
        <w:autoSpaceDE/>
        <w:autoSpaceDN/>
        <w:adjustRightInd/>
        <w:ind w:leftChars="0"/>
        <w:textAlignment w:val="auto"/>
        <w:rPr>
          <w:b/>
          <w:i/>
          <w:sz w:val="20"/>
          <w:lang w:val="en-US"/>
        </w:rPr>
      </w:pPr>
      <w:r w:rsidRPr="008E40FE">
        <w:rPr>
          <w:b/>
          <w:i/>
          <w:sz w:val="20"/>
          <w:lang w:val="en-US"/>
        </w:rPr>
        <w:t>Alt 2: one multi-cell DCI or one single-cell DCI per cell in the set of cells</w:t>
      </w:r>
    </w:p>
    <w:p w14:paraId="4A583745" w14:textId="77777777" w:rsidR="00950EBD" w:rsidRPr="008E40FE" w:rsidRDefault="00950EBD" w:rsidP="00950EBD">
      <w:pPr>
        <w:pStyle w:val="ac"/>
        <w:numPr>
          <w:ilvl w:val="1"/>
          <w:numId w:val="48"/>
        </w:numPr>
        <w:overflowPunct/>
        <w:autoSpaceDE/>
        <w:autoSpaceDN/>
        <w:adjustRightInd/>
        <w:ind w:leftChars="0"/>
        <w:textAlignment w:val="auto"/>
        <w:rPr>
          <w:b/>
          <w:i/>
          <w:sz w:val="20"/>
          <w:lang w:val="en-US"/>
        </w:rPr>
      </w:pPr>
      <w:r w:rsidRPr="008E40FE">
        <w:rPr>
          <w:b/>
          <w:i/>
          <w:sz w:val="20"/>
          <w:lang w:val="en-US"/>
        </w:rPr>
        <w:t xml:space="preserve">The number of unicast DL DCI to process </w:t>
      </w:r>
      <w:r w:rsidRPr="008E40FE">
        <w:rPr>
          <w:b/>
          <w:i/>
          <w:sz w:val="20"/>
          <w:u w:val="single"/>
          <w:lang w:val="en-US"/>
        </w:rPr>
        <w:t>for each cell within a set of cells</w:t>
      </w:r>
      <w:r w:rsidRPr="008E40FE">
        <w:rPr>
          <w:b/>
          <w:i/>
          <w:sz w:val="20"/>
          <w:lang w:val="en-US"/>
        </w:rPr>
        <w:t xml:space="preserve"> configured for multi-cell PDSCH scheduling by a DCI format 1_3 </w:t>
      </w:r>
    </w:p>
    <w:p w14:paraId="354D4023" w14:textId="77777777" w:rsidR="00950EBD" w:rsidRPr="008E40FE" w:rsidRDefault="00950EBD" w:rsidP="00950EBD">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One unicast DCI </w:t>
      </w:r>
      <w:r w:rsidRPr="008E40FE">
        <w:rPr>
          <w:b/>
          <w:i/>
          <w:sz w:val="20"/>
          <w:u w:val="single"/>
          <w:lang w:val="en-US"/>
        </w:rPr>
        <w:t>with either DCI format 1_3 or legacy DL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FDD/TDD scheduling cell</w:t>
      </w:r>
    </w:p>
    <w:p w14:paraId="6FA25208" w14:textId="77777777" w:rsidR="00950EBD" w:rsidRPr="008E40FE" w:rsidRDefault="00950EBD" w:rsidP="00950EBD">
      <w:pPr>
        <w:pStyle w:val="ac"/>
        <w:numPr>
          <w:ilvl w:val="1"/>
          <w:numId w:val="48"/>
        </w:numPr>
        <w:overflowPunct/>
        <w:autoSpaceDE/>
        <w:autoSpaceDN/>
        <w:adjustRightInd/>
        <w:ind w:leftChars="0"/>
        <w:textAlignment w:val="auto"/>
        <w:rPr>
          <w:b/>
          <w:i/>
          <w:sz w:val="20"/>
          <w:lang w:val="en-US"/>
        </w:rPr>
      </w:pPr>
      <w:r w:rsidRPr="008E40FE">
        <w:rPr>
          <w:b/>
          <w:i/>
          <w:sz w:val="20"/>
          <w:lang w:val="en-US"/>
        </w:rPr>
        <w:t xml:space="preserve">The number of unicast UL DCI to process </w:t>
      </w:r>
      <w:r w:rsidRPr="008E40FE">
        <w:rPr>
          <w:b/>
          <w:i/>
          <w:sz w:val="20"/>
          <w:u w:val="single"/>
          <w:lang w:val="en-US"/>
        </w:rPr>
        <w:t>for each cell within a set of cells</w:t>
      </w:r>
      <w:r w:rsidRPr="008E40FE">
        <w:rPr>
          <w:b/>
          <w:i/>
          <w:sz w:val="20"/>
          <w:lang w:val="en-US"/>
        </w:rPr>
        <w:t xml:space="preserve"> configured for multi-cell PUSCH scheduling by a DCI format 0_3 </w:t>
      </w:r>
    </w:p>
    <w:p w14:paraId="4131FC82" w14:textId="77777777" w:rsidR="00950EBD" w:rsidRPr="008E40FE" w:rsidRDefault="00950EBD" w:rsidP="00950EBD">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One unicast DCI </w:t>
      </w:r>
      <w:r w:rsidRPr="008E40FE">
        <w:rPr>
          <w:b/>
          <w:i/>
          <w:sz w:val="20"/>
          <w:u w:val="single"/>
          <w:lang w:val="en-US"/>
        </w:rPr>
        <w:t>with either DCI format 0_3 or legacy UL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FDD scheduling cell</w:t>
      </w:r>
    </w:p>
    <w:p w14:paraId="35B0EDF4" w14:textId="77777777" w:rsidR="00950EBD" w:rsidRPr="008E40FE" w:rsidRDefault="00950EBD" w:rsidP="00950EBD">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Two unicast DCI </w:t>
      </w:r>
      <w:r w:rsidRPr="008E40FE">
        <w:rPr>
          <w:b/>
          <w:i/>
          <w:sz w:val="20"/>
          <w:u w:val="single"/>
          <w:lang w:val="en-US"/>
        </w:rPr>
        <w:t>with either DCI format 0_3 or legacy UL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TDD scheduling cell</w:t>
      </w:r>
    </w:p>
    <w:p w14:paraId="5FA5849A" w14:textId="77777777" w:rsidR="00950EBD" w:rsidRPr="000C120E" w:rsidRDefault="00950EBD" w:rsidP="00950EBD">
      <w:pPr>
        <w:rPr>
          <w:rFonts w:eastAsia="바탕체"/>
          <w:b/>
          <w:i/>
          <w:lang w:val="en-US" w:eastAsia="ko-KR"/>
        </w:rPr>
      </w:pPr>
      <w:r w:rsidRPr="000C120E">
        <w:rPr>
          <w:rFonts w:eastAsia="바탕체"/>
          <w:b/>
          <w:i/>
          <w:lang w:val="en-US" w:eastAsia="ko-KR"/>
        </w:rPr>
        <w:t xml:space="preserve">Proposal </w:t>
      </w:r>
      <w:r>
        <w:rPr>
          <w:rFonts w:eastAsia="바탕체"/>
          <w:b/>
          <w:i/>
          <w:lang w:val="en-US" w:eastAsia="ko-KR"/>
        </w:rPr>
        <w:t>2</w:t>
      </w:r>
      <w:r w:rsidRPr="000C120E">
        <w:rPr>
          <w:rFonts w:eastAsia="바탕체"/>
          <w:b/>
          <w:i/>
          <w:lang w:val="en-US" w:eastAsia="ko-KR"/>
        </w:rPr>
        <w:t xml:space="preserve">: </w:t>
      </w:r>
      <w:r w:rsidRPr="00E0006B">
        <w:rPr>
          <w:rFonts w:eastAsia="바탕체"/>
          <w:b/>
          <w:i/>
          <w:lang w:val="en-US" w:eastAsia="ko-KR"/>
        </w:rPr>
        <w:t xml:space="preserve">Configuration/monitoring of DCI format 0_3 or 1_3 for a set of cells and legacy DCI format(s) for cell(s) in the set </w:t>
      </w:r>
      <w:r w:rsidRPr="000E287B">
        <w:rPr>
          <w:rFonts w:eastAsia="바탕체"/>
          <w:b/>
          <w:i/>
          <w:u w:val="single"/>
          <w:lang w:val="en-US" w:eastAsia="ko-KR"/>
        </w:rPr>
        <w:t>on a same scheduling cell</w:t>
      </w:r>
      <w:r>
        <w:rPr>
          <w:rFonts w:eastAsia="바탕체"/>
          <w:b/>
          <w:i/>
          <w:lang w:val="en-US" w:eastAsia="ko-KR"/>
        </w:rPr>
        <w:t>, is supported by default for FG 49-1/1b/2/2b (and accordingly, FG 49-3 can be removed).</w:t>
      </w:r>
    </w:p>
    <w:p w14:paraId="123E3958" w14:textId="77777777" w:rsidR="00317641" w:rsidRPr="00744CF5" w:rsidRDefault="00317641" w:rsidP="00965BFD">
      <w:pPr>
        <w:rPr>
          <w:b/>
          <w:i/>
          <w:lang w:val="en-US" w:eastAsia="ko-KR"/>
        </w:rPr>
      </w:pPr>
    </w:p>
    <w:p w14:paraId="432F0038" w14:textId="77777777" w:rsidR="003C360B" w:rsidRPr="00CF5A0B" w:rsidRDefault="003C360B" w:rsidP="003C360B">
      <w:pPr>
        <w:pStyle w:val="1"/>
      </w:pPr>
      <w:r w:rsidRPr="00CF5A0B">
        <w:t>Reference</w:t>
      </w:r>
    </w:p>
    <w:p w14:paraId="5B87977F" w14:textId="0D0206D7" w:rsidR="004E0504" w:rsidRPr="00D72E82" w:rsidRDefault="002B7EB3" w:rsidP="004E0504">
      <w:pPr>
        <w:numPr>
          <w:ilvl w:val="0"/>
          <w:numId w:val="26"/>
        </w:numPr>
        <w:tabs>
          <w:tab w:val="num" w:pos="942"/>
        </w:tabs>
        <w:overflowPunct/>
        <w:autoSpaceDE/>
        <w:autoSpaceDN/>
        <w:adjustRightInd/>
        <w:spacing w:before="50" w:afterLines="50" w:line="240" w:lineRule="atLeast"/>
        <w:textAlignment w:val="auto"/>
        <w:rPr>
          <w:lang w:val="en-US" w:eastAsia="ko-KR"/>
        </w:rPr>
      </w:pPr>
      <w:r w:rsidRPr="003E072B">
        <w:rPr>
          <w:rFonts w:hint="eastAsia"/>
          <w:kern w:val="2"/>
          <w:lang w:eastAsia="ko-KR"/>
        </w:rPr>
        <w:t>Chair</w:t>
      </w:r>
      <w:r w:rsidR="00DE2674">
        <w:rPr>
          <w:kern w:val="2"/>
          <w:lang w:eastAsia="ko-KR"/>
        </w:rPr>
        <w:t>’s note in RAN1#11</w:t>
      </w:r>
      <w:r w:rsidR="00C21FBF">
        <w:rPr>
          <w:kern w:val="2"/>
          <w:lang w:eastAsia="ko-KR"/>
        </w:rPr>
        <w:t>4</w:t>
      </w:r>
    </w:p>
    <w:p w14:paraId="0DBF570F" w14:textId="5769179F" w:rsidR="00DE5E16" w:rsidRPr="00C21FBF" w:rsidRDefault="00C21FBF" w:rsidP="00DE5E16">
      <w:pPr>
        <w:numPr>
          <w:ilvl w:val="0"/>
          <w:numId w:val="26"/>
        </w:numPr>
        <w:tabs>
          <w:tab w:val="num" w:pos="942"/>
        </w:tabs>
        <w:overflowPunct/>
        <w:autoSpaceDE/>
        <w:autoSpaceDN/>
        <w:adjustRightInd/>
        <w:spacing w:before="50" w:afterLines="50" w:line="240" w:lineRule="atLeast"/>
        <w:textAlignment w:val="auto"/>
        <w:rPr>
          <w:kern w:val="2"/>
          <w:lang w:eastAsia="ko-KR"/>
        </w:rPr>
      </w:pPr>
      <w:r w:rsidRPr="009803F3">
        <w:rPr>
          <w:kern w:val="2"/>
          <w:lang w:eastAsia="ko-KR"/>
        </w:rPr>
        <w:t>R1-2308512</w:t>
      </w:r>
      <w:r>
        <w:rPr>
          <w:kern w:val="2"/>
          <w:lang w:eastAsia="ko-KR"/>
        </w:rPr>
        <w:t>, “</w:t>
      </w:r>
      <w:r w:rsidRPr="009803F3">
        <w:rPr>
          <w:kern w:val="2"/>
          <w:lang w:eastAsia="ko-KR"/>
        </w:rPr>
        <w:t>Session Notes for 9.16.9”</w:t>
      </w:r>
      <w:r>
        <w:rPr>
          <w:kern w:val="2"/>
          <w:lang w:eastAsia="ko-KR"/>
        </w:rPr>
        <w:t>,</w:t>
      </w:r>
      <w:r w:rsidRPr="009803F3">
        <w:rPr>
          <w:kern w:val="2"/>
          <w:lang w:eastAsia="ko-KR"/>
        </w:rPr>
        <w:t xml:space="preserve"> NTT DOCOMO</w:t>
      </w:r>
    </w:p>
    <w:p w14:paraId="1FB09AA5" w14:textId="5F6C785A" w:rsidR="00744CF5" w:rsidRPr="009803F3" w:rsidRDefault="00C21FBF" w:rsidP="00DE5E16">
      <w:pPr>
        <w:numPr>
          <w:ilvl w:val="0"/>
          <w:numId w:val="26"/>
        </w:numPr>
        <w:tabs>
          <w:tab w:val="num" w:pos="942"/>
        </w:tabs>
        <w:overflowPunct/>
        <w:autoSpaceDE/>
        <w:autoSpaceDN/>
        <w:adjustRightInd/>
        <w:spacing w:before="50" w:afterLines="50" w:line="240" w:lineRule="atLeast"/>
        <w:textAlignment w:val="auto"/>
        <w:rPr>
          <w:kern w:val="2"/>
          <w:lang w:eastAsia="ko-KR"/>
        </w:rPr>
      </w:pPr>
      <w:r w:rsidRPr="00AE2A6D">
        <w:rPr>
          <w:kern w:val="2"/>
          <w:lang w:eastAsia="ko-KR"/>
        </w:rPr>
        <w:t>R1-</w:t>
      </w:r>
      <w:r>
        <w:rPr>
          <w:kern w:val="2"/>
          <w:lang w:eastAsia="ko-KR"/>
        </w:rPr>
        <w:t>2308521, “</w:t>
      </w:r>
      <w:r w:rsidRPr="009803F3">
        <w:rPr>
          <w:kern w:val="2"/>
          <w:lang w:eastAsia="ko-KR"/>
        </w:rPr>
        <w:t>Updated RAN1 UE features list for Rel-18 NR after RAN1#114”</w:t>
      </w:r>
      <w:r>
        <w:rPr>
          <w:kern w:val="2"/>
          <w:lang w:eastAsia="ko-KR"/>
        </w:rPr>
        <w:t xml:space="preserve">, </w:t>
      </w:r>
      <w:r w:rsidRPr="009803F3">
        <w:rPr>
          <w:kern w:val="2"/>
          <w:lang w:eastAsia="ko-KR"/>
        </w:rPr>
        <w:t>AT&amp;T, NTT DOCOMO</w:t>
      </w:r>
    </w:p>
    <w:p w14:paraId="56E6F3F2" w14:textId="4463D279" w:rsidR="002B7EB3" w:rsidRDefault="002B7EB3" w:rsidP="00403A8C">
      <w:pPr>
        <w:tabs>
          <w:tab w:val="num" w:pos="942"/>
        </w:tabs>
        <w:overflowPunct/>
        <w:autoSpaceDE/>
        <w:autoSpaceDN/>
        <w:adjustRightInd/>
        <w:spacing w:before="50" w:afterLines="50" w:line="240" w:lineRule="atLeast"/>
        <w:textAlignment w:val="auto"/>
        <w:rPr>
          <w:lang w:val="en-US" w:eastAsia="ko-KR"/>
        </w:rPr>
      </w:pPr>
    </w:p>
    <w:p w14:paraId="663174B1" w14:textId="77777777" w:rsidR="00DE5E16" w:rsidRPr="00DE5E16" w:rsidRDefault="00DE5E16" w:rsidP="00403A8C">
      <w:pPr>
        <w:tabs>
          <w:tab w:val="num" w:pos="942"/>
        </w:tabs>
        <w:overflowPunct/>
        <w:autoSpaceDE/>
        <w:autoSpaceDN/>
        <w:adjustRightInd/>
        <w:spacing w:before="50" w:afterLines="50" w:line="240" w:lineRule="atLeast"/>
        <w:textAlignment w:val="auto"/>
        <w:rPr>
          <w:lang w:val="en-US" w:eastAsia="ko-KR"/>
        </w:rPr>
      </w:pPr>
    </w:p>
    <w:p w14:paraId="6E48FC1F" w14:textId="77777777" w:rsidR="00234D6A" w:rsidRPr="00D72E82" w:rsidRDefault="00234D6A" w:rsidP="00403A8C">
      <w:pPr>
        <w:tabs>
          <w:tab w:val="num" w:pos="942"/>
        </w:tabs>
        <w:overflowPunct/>
        <w:autoSpaceDE/>
        <w:autoSpaceDN/>
        <w:adjustRightInd/>
        <w:spacing w:before="50" w:afterLines="50" w:line="240" w:lineRule="atLeast"/>
        <w:textAlignment w:val="auto"/>
        <w:rPr>
          <w:lang w:val="en-US" w:eastAsia="ko-KR"/>
        </w:rPr>
      </w:pPr>
    </w:p>
    <w:sectPr w:rsidR="00234D6A" w:rsidRPr="00D72E8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FFF11" w14:textId="77777777" w:rsidR="001752CF" w:rsidRDefault="001752CF">
      <w:pPr>
        <w:spacing w:after="0"/>
      </w:pPr>
      <w:r>
        <w:separator/>
      </w:r>
    </w:p>
  </w:endnote>
  <w:endnote w:type="continuationSeparator" w:id="0">
    <w:p w14:paraId="67FC51EF" w14:textId="77777777" w:rsidR="001752CF" w:rsidRDefault="001752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Arial Unicode MS"/>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128BF64A" w:rsidR="00661431" w:rsidRDefault="00661431"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9803F3">
      <w:rPr>
        <w:rStyle w:val="a7"/>
      </w:rPr>
      <w:t>12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9803F3">
      <w:rPr>
        <w:rStyle w:val="a7"/>
      </w:rPr>
      <w:t>13</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19C04" w14:textId="77777777" w:rsidR="001752CF" w:rsidRDefault="001752CF">
      <w:pPr>
        <w:spacing w:after="0"/>
      </w:pPr>
      <w:r>
        <w:separator/>
      </w:r>
    </w:p>
  </w:footnote>
  <w:footnote w:type="continuationSeparator" w:id="0">
    <w:p w14:paraId="465E19D3" w14:textId="77777777" w:rsidR="001752CF" w:rsidRDefault="001752C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661431" w:rsidRDefault="00661431">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3340501"/>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nsid w:val="116C1589"/>
    <w:multiLevelType w:val="hybridMultilevel"/>
    <w:tmpl w:val="82E65380"/>
    <w:lvl w:ilvl="0" w:tplc="C05E8C94">
      <w:start w:val="7"/>
      <w:numFmt w:val="bullet"/>
      <w:lvlText w:val="■"/>
      <w:lvlJc w:val="left"/>
      <w:pPr>
        <w:ind w:left="360" w:hanging="360"/>
      </w:pPr>
      <w:rPr>
        <w:rFonts w:ascii="바탕체" w:eastAsia="바탕체" w:hAnsi="바탕체"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1AB955AD"/>
    <w:multiLevelType w:val="multilevel"/>
    <w:tmpl w:val="1AB955AD"/>
    <w:lvl w:ilvl="0">
      <w:start w:val="1"/>
      <w:numFmt w:val="bullet"/>
      <w:lvlText w:val="–"/>
      <w:lvlJc w:val="left"/>
      <w:pPr>
        <w:ind w:left="502" w:hanging="360"/>
      </w:pPr>
      <w:rPr>
        <w:rFonts w:ascii="Arial" w:hAnsi="Arial" w:hint="default"/>
      </w:rPr>
    </w:lvl>
    <w:lvl w:ilvl="1">
      <w:start w:val="1"/>
      <w:numFmt w:val="bullet"/>
      <w:lvlText w:val=""/>
      <w:lvlJc w:val="left"/>
      <w:pPr>
        <w:ind w:left="1222" w:hanging="360"/>
      </w:pPr>
      <w:rPr>
        <w:rFonts w:ascii="Wingdings" w:hAnsi="Wingdings"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9">
    <w:nsid w:val="1CA403A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D881C7E"/>
    <w:multiLevelType w:val="hybridMultilevel"/>
    <w:tmpl w:val="83D85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F677B0A"/>
    <w:multiLevelType w:val="hybridMultilevel"/>
    <w:tmpl w:val="64D48838"/>
    <w:lvl w:ilvl="0" w:tplc="439C21C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38D74E3C"/>
    <w:multiLevelType w:val="hybridMultilevel"/>
    <w:tmpl w:val="3C62D1E8"/>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8">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2BA14C5"/>
    <w:multiLevelType w:val="hybridMultilevel"/>
    <w:tmpl w:val="20908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33239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nsid w:val="4A0C7E2F"/>
    <w:multiLevelType w:val="hybridMultilevel"/>
    <w:tmpl w:val="0752436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50BF054C"/>
    <w:multiLevelType w:val="hybridMultilevel"/>
    <w:tmpl w:val="3118B1F6"/>
    <w:lvl w:ilvl="0" w:tplc="DC4CDFAA">
      <w:start w:val="5"/>
      <w:numFmt w:val="bullet"/>
      <w:lvlText w:val="-"/>
      <w:lvlJc w:val="left"/>
      <w:pPr>
        <w:ind w:left="580" w:hanging="360"/>
      </w:pPr>
      <w:rPr>
        <w:rFonts w:ascii="Times New Roman" w:eastAsia="바탕체"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2">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6B363F2"/>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56B702EA"/>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15832F0"/>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6F347A7B"/>
    <w:multiLevelType w:val="hybridMultilevel"/>
    <w:tmpl w:val="07A2127A"/>
    <w:lvl w:ilvl="0" w:tplc="0FBC18DC">
      <w:start w:val="7"/>
      <w:numFmt w:val="bullet"/>
      <w:lvlText w:val="■"/>
      <w:lvlJc w:val="left"/>
      <w:pPr>
        <w:ind w:left="360" w:hanging="360"/>
      </w:pPr>
      <w:rPr>
        <w:rFonts w:ascii="바탕체" w:eastAsia="바탕체" w:hAnsi="바탕체" w:cs="Times New Roman" w:hint="eastAsia"/>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30"/>
        </w:tabs>
        <w:ind w:left="87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7">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48"/>
  </w:num>
  <w:num w:numId="8">
    <w:abstractNumId w:val="30"/>
  </w:num>
  <w:num w:numId="9">
    <w:abstractNumId w:val="44"/>
  </w:num>
  <w:num w:numId="10">
    <w:abstractNumId w:val="19"/>
    <w:lvlOverride w:ilvl="0">
      <w:startOverride w:val="1"/>
    </w:lvlOverride>
  </w:num>
  <w:num w:numId="11">
    <w:abstractNumId w:val="37"/>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
  </w:num>
  <w:num w:numId="15">
    <w:abstractNumId w:val="5"/>
  </w:num>
  <w:num w:numId="16">
    <w:abstractNumId w:val="43"/>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num>
  <w:num w:numId="19">
    <w:abstractNumId w:val="45"/>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14"/>
  </w:num>
  <w:num w:numId="22">
    <w:abstractNumId w:val="16"/>
  </w:num>
  <w:num w:numId="23">
    <w:abstractNumId w:val="15"/>
  </w:num>
  <w:num w:numId="24">
    <w:abstractNumId w:val="12"/>
  </w:num>
  <w:num w:numId="25">
    <w:abstractNumId w:val="20"/>
  </w:num>
  <w:num w:numId="26">
    <w:abstractNumId w:val="47"/>
  </w:num>
  <w:num w:numId="27">
    <w:abstractNumId w:val="10"/>
  </w:num>
  <w:num w:numId="28">
    <w:abstractNumId w:val="28"/>
  </w:num>
  <w:num w:numId="29">
    <w:abstractNumId w:val="8"/>
  </w:num>
  <w:num w:numId="30">
    <w:abstractNumId w:val="11"/>
  </w:num>
  <w:num w:numId="31">
    <w:abstractNumId w:val="9"/>
  </w:num>
  <w:num w:numId="32">
    <w:abstractNumId w:val="4"/>
  </w:num>
  <w:num w:numId="33">
    <w:abstractNumId w:val="22"/>
  </w:num>
  <w:num w:numId="34">
    <w:abstractNumId w:val="38"/>
  </w:num>
  <w:num w:numId="35">
    <w:abstractNumId w:val="36"/>
  </w:num>
  <w:num w:numId="36">
    <w:abstractNumId w:val="35"/>
  </w:num>
  <w:num w:numId="37">
    <w:abstractNumId w:val="18"/>
  </w:num>
  <w:num w:numId="38">
    <w:abstractNumId w:val="34"/>
  </w:num>
  <w:num w:numId="39">
    <w:abstractNumId w:val="25"/>
  </w:num>
  <w:num w:numId="40">
    <w:abstractNumId w:val="46"/>
  </w:num>
  <w:num w:numId="41">
    <w:abstractNumId w:val="21"/>
  </w:num>
  <w:num w:numId="42">
    <w:abstractNumId w:val="39"/>
  </w:num>
  <w:num w:numId="43">
    <w:abstractNumId w:val="7"/>
  </w:num>
  <w:num w:numId="44">
    <w:abstractNumId w:val="42"/>
  </w:num>
  <w:num w:numId="45">
    <w:abstractNumId w:val="40"/>
  </w:num>
  <w:num w:numId="46">
    <w:abstractNumId w:val="17"/>
  </w:num>
  <w:num w:numId="47">
    <w:abstractNumId w:val="41"/>
  </w:num>
  <w:num w:numId="48">
    <w:abstractNumId w:val="31"/>
  </w:num>
  <w:num w:numId="49">
    <w:abstractNumId w:val="23"/>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07B"/>
    <w:rsid w:val="0001235D"/>
    <w:rsid w:val="000127D0"/>
    <w:rsid w:val="00012F5C"/>
    <w:rsid w:val="00012FC4"/>
    <w:rsid w:val="00013805"/>
    <w:rsid w:val="000139DE"/>
    <w:rsid w:val="000141D2"/>
    <w:rsid w:val="000141F9"/>
    <w:rsid w:val="000149EB"/>
    <w:rsid w:val="000153F3"/>
    <w:rsid w:val="00015826"/>
    <w:rsid w:val="00015B57"/>
    <w:rsid w:val="00016136"/>
    <w:rsid w:val="000165AE"/>
    <w:rsid w:val="00016F63"/>
    <w:rsid w:val="00017574"/>
    <w:rsid w:val="00017EBC"/>
    <w:rsid w:val="000207A9"/>
    <w:rsid w:val="00020D80"/>
    <w:rsid w:val="00020D93"/>
    <w:rsid w:val="00020EF0"/>
    <w:rsid w:val="00021164"/>
    <w:rsid w:val="00021844"/>
    <w:rsid w:val="00021EC8"/>
    <w:rsid w:val="0002283B"/>
    <w:rsid w:val="00022AAD"/>
    <w:rsid w:val="00023291"/>
    <w:rsid w:val="0002365F"/>
    <w:rsid w:val="000238FC"/>
    <w:rsid w:val="00024209"/>
    <w:rsid w:val="0002427B"/>
    <w:rsid w:val="00024811"/>
    <w:rsid w:val="00024AA6"/>
    <w:rsid w:val="00024B27"/>
    <w:rsid w:val="00024B5E"/>
    <w:rsid w:val="00025025"/>
    <w:rsid w:val="000252ED"/>
    <w:rsid w:val="00026121"/>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A97"/>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160"/>
    <w:rsid w:val="00045418"/>
    <w:rsid w:val="00045BB9"/>
    <w:rsid w:val="000462FA"/>
    <w:rsid w:val="000466CA"/>
    <w:rsid w:val="0004703A"/>
    <w:rsid w:val="0004704C"/>
    <w:rsid w:val="000471EF"/>
    <w:rsid w:val="00047351"/>
    <w:rsid w:val="00047B71"/>
    <w:rsid w:val="00047CE8"/>
    <w:rsid w:val="0005004E"/>
    <w:rsid w:val="000500C2"/>
    <w:rsid w:val="00050417"/>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AF3"/>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CB2"/>
    <w:rsid w:val="00064D6D"/>
    <w:rsid w:val="00065B48"/>
    <w:rsid w:val="00065C75"/>
    <w:rsid w:val="00066914"/>
    <w:rsid w:val="00067439"/>
    <w:rsid w:val="00067678"/>
    <w:rsid w:val="0006769A"/>
    <w:rsid w:val="00067908"/>
    <w:rsid w:val="00067AC6"/>
    <w:rsid w:val="00067F98"/>
    <w:rsid w:val="00070576"/>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335"/>
    <w:rsid w:val="00076555"/>
    <w:rsid w:val="00076688"/>
    <w:rsid w:val="00076F7F"/>
    <w:rsid w:val="00080463"/>
    <w:rsid w:val="000808AC"/>
    <w:rsid w:val="000809EC"/>
    <w:rsid w:val="00080DCE"/>
    <w:rsid w:val="000812F3"/>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377"/>
    <w:rsid w:val="00087E37"/>
    <w:rsid w:val="00090837"/>
    <w:rsid w:val="000911B5"/>
    <w:rsid w:val="000912F9"/>
    <w:rsid w:val="00091366"/>
    <w:rsid w:val="000913D6"/>
    <w:rsid w:val="000914F4"/>
    <w:rsid w:val="00091C1B"/>
    <w:rsid w:val="00091D7B"/>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389"/>
    <w:rsid w:val="000A247D"/>
    <w:rsid w:val="000A3CAC"/>
    <w:rsid w:val="000A436D"/>
    <w:rsid w:val="000A43C6"/>
    <w:rsid w:val="000A4AFC"/>
    <w:rsid w:val="000A4D22"/>
    <w:rsid w:val="000A52EB"/>
    <w:rsid w:val="000A589F"/>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05"/>
    <w:rsid w:val="000B3EAB"/>
    <w:rsid w:val="000B3EE5"/>
    <w:rsid w:val="000B4ED1"/>
    <w:rsid w:val="000B5244"/>
    <w:rsid w:val="000B5715"/>
    <w:rsid w:val="000B5C19"/>
    <w:rsid w:val="000B5C8A"/>
    <w:rsid w:val="000B71AE"/>
    <w:rsid w:val="000B760A"/>
    <w:rsid w:val="000B76F8"/>
    <w:rsid w:val="000B7877"/>
    <w:rsid w:val="000C04DC"/>
    <w:rsid w:val="000C0680"/>
    <w:rsid w:val="000C0F69"/>
    <w:rsid w:val="000C1174"/>
    <w:rsid w:val="000C120E"/>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264"/>
    <w:rsid w:val="000C56F6"/>
    <w:rsid w:val="000C5B50"/>
    <w:rsid w:val="000C5E2D"/>
    <w:rsid w:val="000C6984"/>
    <w:rsid w:val="000C793F"/>
    <w:rsid w:val="000C7D3D"/>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753"/>
    <w:rsid w:val="000D282C"/>
    <w:rsid w:val="000D2DBD"/>
    <w:rsid w:val="000D32BE"/>
    <w:rsid w:val="000D346F"/>
    <w:rsid w:val="000D3481"/>
    <w:rsid w:val="000D3644"/>
    <w:rsid w:val="000D3679"/>
    <w:rsid w:val="000D4181"/>
    <w:rsid w:val="000D43A8"/>
    <w:rsid w:val="000D4A72"/>
    <w:rsid w:val="000D5446"/>
    <w:rsid w:val="000D5AC1"/>
    <w:rsid w:val="000D5B70"/>
    <w:rsid w:val="000D5C52"/>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309"/>
    <w:rsid w:val="000E27E5"/>
    <w:rsid w:val="000E284A"/>
    <w:rsid w:val="000E287B"/>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A67"/>
    <w:rsid w:val="000F1FCF"/>
    <w:rsid w:val="000F2418"/>
    <w:rsid w:val="000F39BC"/>
    <w:rsid w:val="000F3CB4"/>
    <w:rsid w:val="000F4E3C"/>
    <w:rsid w:val="000F4F7C"/>
    <w:rsid w:val="000F5A13"/>
    <w:rsid w:val="000F5ECB"/>
    <w:rsid w:val="000F602D"/>
    <w:rsid w:val="000F6323"/>
    <w:rsid w:val="000F6522"/>
    <w:rsid w:val="000F6AC5"/>
    <w:rsid w:val="000F7974"/>
    <w:rsid w:val="000F7C79"/>
    <w:rsid w:val="00100131"/>
    <w:rsid w:val="00100738"/>
    <w:rsid w:val="0010091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0A50"/>
    <w:rsid w:val="00121057"/>
    <w:rsid w:val="00121297"/>
    <w:rsid w:val="00121AA3"/>
    <w:rsid w:val="00121FB0"/>
    <w:rsid w:val="00123307"/>
    <w:rsid w:val="00123330"/>
    <w:rsid w:val="00123530"/>
    <w:rsid w:val="0012359B"/>
    <w:rsid w:val="00123985"/>
    <w:rsid w:val="00123B0D"/>
    <w:rsid w:val="00123FD3"/>
    <w:rsid w:val="001241F7"/>
    <w:rsid w:val="0012442C"/>
    <w:rsid w:val="0012448E"/>
    <w:rsid w:val="00124C34"/>
    <w:rsid w:val="0012512F"/>
    <w:rsid w:val="00125BC4"/>
    <w:rsid w:val="00125ECE"/>
    <w:rsid w:val="001263B3"/>
    <w:rsid w:val="00126A8E"/>
    <w:rsid w:val="00126B2A"/>
    <w:rsid w:val="00127380"/>
    <w:rsid w:val="001277CE"/>
    <w:rsid w:val="00127F89"/>
    <w:rsid w:val="001302FB"/>
    <w:rsid w:val="001305EB"/>
    <w:rsid w:val="00130B47"/>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33A"/>
    <w:rsid w:val="0015140F"/>
    <w:rsid w:val="0015145D"/>
    <w:rsid w:val="001516CC"/>
    <w:rsid w:val="001518A9"/>
    <w:rsid w:val="00151DEB"/>
    <w:rsid w:val="00151E08"/>
    <w:rsid w:val="00152B10"/>
    <w:rsid w:val="00152C3A"/>
    <w:rsid w:val="00152F52"/>
    <w:rsid w:val="00152FEE"/>
    <w:rsid w:val="00153627"/>
    <w:rsid w:val="00154056"/>
    <w:rsid w:val="001543FB"/>
    <w:rsid w:val="0015495E"/>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AB6"/>
    <w:rsid w:val="00163E07"/>
    <w:rsid w:val="0016400A"/>
    <w:rsid w:val="00164284"/>
    <w:rsid w:val="00164582"/>
    <w:rsid w:val="00164DDE"/>
    <w:rsid w:val="0016545A"/>
    <w:rsid w:val="00165F92"/>
    <w:rsid w:val="00166453"/>
    <w:rsid w:val="00166F17"/>
    <w:rsid w:val="0016702E"/>
    <w:rsid w:val="00167903"/>
    <w:rsid w:val="00167B2C"/>
    <w:rsid w:val="00167FE4"/>
    <w:rsid w:val="0017000E"/>
    <w:rsid w:val="00170017"/>
    <w:rsid w:val="00170068"/>
    <w:rsid w:val="0017057B"/>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2CF"/>
    <w:rsid w:val="001755F0"/>
    <w:rsid w:val="001763D2"/>
    <w:rsid w:val="00176974"/>
    <w:rsid w:val="0017713E"/>
    <w:rsid w:val="001774D0"/>
    <w:rsid w:val="00177C22"/>
    <w:rsid w:val="00177E87"/>
    <w:rsid w:val="00180745"/>
    <w:rsid w:val="0018085F"/>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3E90"/>
    <w:rsid w:val="001840CF"/>
    <w:rsid w:val="0018415E"/>
    <w:rsid w:val="00184547"/>
    <w:rsid w:val="00184A21"/>
    <w:rsid w:val="00184B6C"/>
    <w:rsid w:val="00185256"/>
    <w:rsid w:val="00185603"/>
    <w:rsid w:val="00185781"/>
    <w:rsid w:val="00185DF7"/>
    <w:rsid w:val="00185F02"/>
    <w:rsid w:val="00185FE3"/>
    <w:rsid w:val="0018625F"/>
    <w:rsid w:val="001872FD"/>
    <w:rsid w:val="00187A82"/>
    <w:rsid w:val="001913E8"/>
    <w:rsid w:val="0019152A"/>
    <w:rsid w:val="001915A9"/>
    <w:rsid w:val="0019175E"/>
    <w:rsid w:val="0019194B"/>
    <w:rsid w:val="00191B6C"/>
    <w:rsid w:val="00192524"/>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6C67"/>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B1F"/>
    <w:rsid w:val="001B4CCE"/>
    <w:rsid w:val="001B4D93"/>
    <w:rsid w:val="001B5379"/>
    <w:rsid w:val="001B5BF3"/>
    <w:rsid w:val="001B624C"/>
    <w:rsid w:val="001B6700"/>
    <w:rsid w:val="001B68FD"/>
    <w:rsid w:val="001B6A31"/>
    <w:rsid w:val="001B725B"/>
    <w:rsid w:val="001B726D"/>
    <w:rsid w:val="001B78B6"/>
    <w:rsid w:val="001B7E3A"/>
    <w:rsid w:val="001C0206"/>
    <w:rsid w:val="001C0781"/>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6"/>
    <w:rsid w:val="001C5768"/>
    <w:rsid w:val="001C57B3"/>
    <w:rsid w:val="001C5915"/>
    <w:rsid w:val="001C620C"/>
    <w:rsid w:val="001C637D"/>
    <w:rsid w:val="001C6C89"/>
    <w:rsid w:val="001C7427"/>
    <w:rsid w:val="001C7554"/>
    <w:rsid w:val="001C7F81"/>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5C57"/>
    <w:rsid w:val="001D6EF6"/>
    <w:rsid w:val="001D75EA"/>
    <w:rsid w:val="001D7D47"/>
    <w:rsid w:val="001E0864"/>
    <w:rsid w:val="001E0D7A"/>
    <w:rsid w:val="001E0EE8"/>
    <w:rsid w:val="001E1136"/>
    <w:rsid w:val="001E12AE"/>
    <w:rsid w:val="001E12E7"/>
    <w:rsid w:val="001E1459"/>
    <w:rsid w:val="001E199F"/>
    <w:rsid w:val="001E209D"/>
    <w:rsid w:val="001E273D"/>
    <w:rsid w:val="001E2C3E"/>
    <w:rsid w:val="001E39F0"/>
    <w:rsid w:val="001E3A93"/>
    <w:rsid w:val="001E44CF"/>
    <w:rsid w:val="001E463C"/>
    <w:rsid w:val="001E4697"/>
    <w:rsid w:val="001E4828"/>
    <w:rsid w:val="001E4A6A"/>
    <w:rsid w:val="001E4DFD"/>
    <w:rsid w:val="001E5261"/>
    <w:rsid w:val="001E55DD"/>
    <w:rsid w:val="001E6091"/>
    <w:rsid w:val="001E6654"/>
    <w:rsid w:val="001E6A88"/>
    <w:rsid w:val="001E6E52"/>
    <w:rsid w:val="001E6F79"/>
    <w:rsid w:val="001E75B8"/>
    <w:rsid w:val="001E78BE"/>
    <w:rsid w:val="001E7D0C"/>
    <w:rsid w:val="001F06CE"/>
    <w:rsid w:val="001F0921"/>
    <w:rsid w:val="001F2019"/>
    <w:rsid w:val="001F2285"/>
    <w:rsid w:val="001F22FD"/>
    <w:rsid w:val="001F2367"/>
    <w:rsid w:val="001F2571"/>
    <w:rsid w:val="001F27B5"/>
    <w:rsid w:val="001F2A45"/>
    <w:rsid w:val="001F2D4D"/>
    <w:rsid w:val="001F4252"/>
    <w:rsid w:val="001F47A8"/>
    <w:rsid w:val="001F4A9F"/>
    <w:rsid w:val="001F4C49"/>
    <w:rsid w:val="001F4E9E"/>
    <w:rsid w:val="001F55F7"/>
    <w:rsid w:val="001F571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409"/>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FF"/>
    <w:rsid w:val="00211FC3"/>
    <w:rsid w:val="00212420"/>
    <w:rsid w:val="0021245D"/>
    <w:rsid w:val="002124A9"/>
    <w:rsid w:val="002129D1"/>
    <w:rsid w:val="00213593"/>
    <w:rsid w:val="00214ECE"/>
    <w:rsid w:val="00215230"/>
    <w:rsid w:val="002153F5"/>
    <w:rsid w:val="0021571A"/>
    <w:rsid w:val="00215944"/>
    <w:rsid w:val="00215DDF"/>
    <w:rsid w:val="00216678"/>
    <w:rsid w:val="002167B0"/>
    <w:rsid w:val="00216A1C"/>
    <w:rsid w:val="002176F1"/>
    <w:rsid w:val="002177CF"/>
    <w:rsid w:val="00217DA2"/>
    <w:rsid w:val="002204B6"/>
    <w:rsid w:val="002205D9"/>
    <w:rsid w:val="002206B2"/>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142"/>
    <w:rsid w:val="002256FC"/>
    <w:rsid w:val="002262B7"/>
    <w:rsid w:val="002265FB"/>
    <w:rsid w:val="00226DF0"/>
    <w:rsid w:val="00227F6D"/>
    <w:rsid w:val="002307CC"/>
    <w:rsid w:val="00230C61"/>
    <w:rsid w:val="00230E32"/>
    <w:rsid w:val="00231099"/>
    <w:rsid w:val="0023149A"/>
    <w:rsid w:val="0023167F"/>
    <w:rsid w:val="00232848"/>
    <w:rsid w:val="00232AB1"/>
    <w:rsid w:val="00232F1C"/>
    <w:rsid w:val="00233118"/>
    <w:rsid w:val="00233377"/>
    <w:rsid w:val="00233752"/>
    <w:rsid w:val="00234096"/>
    <w:rsid w:val="0023472B"/>
    <w:rsid w:val="00234D6A"/>
    <w:rsid w:val="00234D81"/>
    <w:rsid w:val="00234F61"/>
    <w:rsid w:val="00235C64"/>
    <w:rsid w:val="0023626B"/>
    <w:rsid w:val="002367B7"/>
    <w:rsid w:val="002367EA"/>
    <w:rsid w:val="002368A3"/>
    <w:rsid w:val="0023789E"/>
    <w:rsid w:val="0024074A"/>
    <w:rsid w:val="00240DCA"/>
    <w:rsid w:val="002415B0"/>
    <w:rsid w:val="002417B0"/>
    <w:rsid w:val="0024194C"/>
    <w:rsid w:val="00241D19"/>
    <w:rsid w:val="00241DC7"/>
    <w:rsid w:val="00241E44"/>
    <w:rsid w:val="002420EA"/>
    <w:rsid w:val="00242627"/>
    <w:rsid w:val="002428F4"/>
    <w:rsid w:val="00242AC2"/>
    <w:rsid w:val="00242CC5"/>
    <w:rsid w:val="0024344E"/>
    <w:rsid w:val="00243708"/>
    <w:rsid w:val="002438B6"/>
    <w:rsid w:val="00243E3B"/>
    <w:rsid w:val="00244122"/>
    <w:rsid w:val="00244877"/>
    <w:rsid w:val="00244975"/>
    <w:rsid w:val="0024586A"/>
    <w:rsid w:val="002464CF"/>
    <w:rsid w:val="00246507"/>
    <w:rsid w:val="00246921"/>
    <w:rsid w:val="00246B11"/>
    <w:rsid w:val="00246B99"/>
    <w:rsid w:val="002478A4"/>
    <w:rsid w:val="002503F5"/>
    <w:rsid w:val="00250501"/>
    <w:rsid w:val="00250504"/>
    <w:rsid w:val="0025082F"/>
    <w:rsid w:val="002510B3"/>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A65"/>
    <w:rsid w:val="00261E44"/>
    <w:rsid w:val="00261E94"/>
    <w:rsid w:val="0026258F"/>
    <w:rsid w:val="00262728"/>
    <w:rsid w:val="002628DE"/>
    <w:rsid w:val="00262B2F"/>
    <w:rsid w:val="00262FC3"/>
    <w:rsid w:val="00263992"/>
    <w:rsid w:val="00263A2F"/>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3B"/>
    <w:rsid w:val="0026745E"/>
    <w:rsid w:val="002675BF"/>
    <w:rsid w:val="0027064E"/>
    <w:rsid w:val="00270878"/>
    <w:rsid w:val="00270D38"/>
    <w:rsid w:val="00270F18"/>
    <w:rsid w:val="00270FFF"/>
    <w:rsid w:val="002710EC"/>
    <w:rsid w:val="00271279"/>
    <w:rsid w:val="00271A12"/>
    <w:rsid w:val="00271BEC"/>
    <w:rsid w:val="00271CAA"/>
    <w:rsid w:val="002722FA"/>
    <w:rsid w:val="0027284E"/>
    <w:rsid w:val="002739A0"/>
    <w:rsid w:val="00273A27"/>
    <w:rsid w:val="00273A3D"/>
    <w:rsid w:val="00273BFE"/>
    <w:rsid w:val="00273DE2"/>
    <w:rsid w:val="002740AC"/>
    <w:rsid w:val="00274708"/>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3C2"/>
    <w:rsid w:val="00284475"/>
    <w:rsid w:val="0028455A"/>
    <w:rsid w:val="0028470C"/>
    <w:rsid w:val="002848A5"/>
    <w:rsid w:val="00284C29"/>
    <w:rsid w:val="002853D6"/>
    <w:rsid w:val="00286049"/>
    <w:rsid w:val="00286135"/>
    <w:rsid w:val="00286376"/>
    <w:rsid w:val="002864C1"/>
    <w:rsid w:val="002867BA"/>
    <w:rsid w:val="00286A67"/>
    <w:rsid w:val="00286B0C"/>
    <w:rsid w:val="00286BCD"/>
    <w:rsid w:val="00287501"/>
    <w:rsid w:val="002875E7"/>
    <w:rsid w:val="00290061"/>
    <w:rsid w:val="0029050C"/>
    <w:rsid w:val="00290E5F"/>
    <w:rsid w:val="002910DD"/>
    <w:rsid w:val="00291882"/>
    <w:rsid w:val="00291B1E"/>
    <w:rsid w:val="00291E7E"/>
    <w:rsid w:val="002923AC"/>
    <w:rsid w:val="00292633"/>
    <w:rsid w:val="002928F2"/>
    <w:rsid w:val="002937D5"/>
    <w:rsid w:val="00293E5E"/>
    <w:rsid w:val="00294E60"/>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33A"/>
    <w:rsid w:val="002A749A"/>
    <w:rsid w:val="002A7B40"/>
    <w:rsid w:val="002A7F4D"/>
    <w:rsid w:val="002B0B13"/>
    <w:rsid w:val="002B0D37"/>
    <w:rsid w:val="002B127F"/>
    <w:rsid w:val="002B1590"/>
    <w:rsid w:val="002B159E"/>
    <w:rsid w:val="002B1957"/>
    <w:rsid w:val="002B201E"/>
    <w:rsid w:val="002B2144"/>
    <w:rsid w:val="002B2462"/>
    <w:rsid w:val="002B24FF"/>
    <w:rsid w:val="002B2A95"/>
    <w:rsid w:val="002B34EC"/>
    <w:rsid w:val="002B351C"/>
    <w:rsid w:val="002B3C74"/>
    <w:rsid w:val="002B3EDC"/>
    <w:rsid w:val="002B43A5"/>
    <w:rsid w:val="002B45D4"/>
    <w:rsid w:val="002B49CB"/>
    <w:rsid w:val="002B4F7E"/>
    <w:rsid w:val="002B52DE"/>
    <w:rsid w:val="002B55E1"/>
    <w:rsid w:val="002B5647"/>
    <w:rsid w:val="002B5A31"/>
    <w:rsid w:val="002B5C70"/>
    <w:rsid w:val="002B5DB6"/>
    <w:rsid w:val="002B5E36"/>
    <w:rsid w:val="002B5F42"/>
    <w:rsid w:val="002B6088"/>
    <w:rsid w:val="002B60E3"/>
    <w:rsid w:val="002B64EC"/>
    <w:rsid w:val="002B78B8"/>
    <w:rsid w:val="002B7EB3"/>
    <w:rsid w:val="002C064A"/>
    <w:rsid w:val="002C0858"/>
    <w:rsid w:val="002C0DD1"/>
    <w:rsid w:val="002C10B5"/>
    <w:rsid w:val="002C25B8"/>
    <w:rsid w:val="002C2959"/>
    <w:rsid w:val="002C2CB9"/>
    <w:rsid w:val="002C2CC1"/>
    <w:rsid w:val="002C34CE"/>
    <w:rsid w:val="002C365E"/>
    <w:rsid w:val="002C38BF"/>
    <w:rsid w:val="002C3D8D"/>
    <w:rsid w:val="002C3FC2"/>
    <w:rsid w:val="002C48A0"/>
    <w:rsid w:val="002C4A16"/>
    <w:rsid w:val="002C4BF7"/>
    <w:rsid w:val="002C534E"/>
    <w:rsid w:val="002C5875"/>
    <w:rsid w:val="002C5F65"/>
    <w:rsid w:val="002C6F64"/>
    <w:rsid w:val="002C7B1A"/>
    <w:rsid w:val="002D0291"/>
    <w:rsid w:val="002D048A"/>
    <w:rsid w:val="002D0B32"/>
    <w:rsid w:val="002D0B89"/>
    <w:rsid w:val="002D0F90"/>
    <w:rsid w:val="002D10A1"/>
    <w:rsid w:val="002D1D6A"/>
    <w:rsid w:val="002D1E3F"/>
    <w:rsid w:val="002D255F"/>
    <w:rsid w:val="002D2BE5"/>
    <w:rsid w:val="002D2FF2"/>
    <w:rsid w:val="002D3039"/>
    <w:rsid w:val="002D3202"/>
    <w:rsid w:val="002D34E1"/>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4DE"/>
    <w:rsid w:val="002D6520"/>
    <w:rsid w:val="002D67F5"/>
    <w:rsid w:val="002D69B2"/>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1B0"/>
    <w:rsid w:val="002E4B89"/>
    <w:rsid w:val="002E4BB0"/>
    <w:rsid w:val="002E4E01"/>
    <w:rsid w:val="002E4F46"/>
    <w:rsid w:val="002E4FE1"/>
    <w:rsid w:val="002E518B"/>
    <w:rsid w:val="002E535F"/>
    <w:rsid w:val="002E55BD"/>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8A"/>
    <w:rsid w:val="002F27CA"/>
    <w:rsid w:val="002F28C0"/>
    <w:rsid w:val="002F2B95"/>
    <w:rsid w:val="002F3016"/>
    <w:rsid w:val="002F406A"/>
    <w:rsid w:val="002F42F0"/>
    <w:rsid w:val="002F432D"/>
    <w:rsid w:val="002F5E21"/>
    <w:rsid w:val="002F6DEF"/>
    <w:rsid w:val="002F75E7"/>
    <w:rsid w:val="002F765A"/>
    <w:rsid w:val="002F775C"/>
    <w:rsid w:val="0030036C"/>
    <w:rsid w:val="00300545"/>
    <w:rsid w:val="00300ADE"/>
    <w:rsid w:val="00300E4D"/>
    <w:rsid w:val="00300EF0"/>
    <w:rsid w:val="00300FDD"/>
    <w:rsid w:val="00301349"/>
    <w:rsid w:val="00301AD4"/>
    <w:rsid w:val="00301F82"/>
    <w:rsid w:val="003023B8"/>
    <w:rsid w:val="00302480"/>
    <w:rsid w:val="00302887"/>
    <w:rsid w:val="00302BA6"/>
    <w:rsid w:val="00302EAC"/>
    <w:rsid w:val="00303740"/>
    <w:rsid w:val="00303908"/>
    <w:rsid w:val="00304326"/>
    <w:rsid w:val="003043D2"/>
    <w:rsid w:val="00304B98"/>
    <w:rsid w:val="00304CA9"/>
    <w:rsid w:val="003051A3"/>
    <w:rsid w:val="00305488"/>
    <w:rsid w:val="003058E4"/>
    <w:rsid w:val="003059AA"/>
    <w:rsid w:val="00305D32"/>
    <w:rsid w:val="00305E02"/>
    <w:rsid w:val="00305E21"/>
    <w:rsid w:val="00306F82"/>
    <w:rsid w:val="00306FE3"/>
    <w:rsid w:val="00307038"/>
    <w:rsid w:val="003075D6"/>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72FA"/>
    <w:rsid w:val="00317641"/>
    <w:rsid w:val="003179CD"/>
    <w:rsid w:val="00317C36"/>
    <w:rsid w:val="0032076F"/>
    <w:rsid w:val="00320F15"/>
    <w:rsid w:val="003210D7"/>
    <w:rsid w:val="003212AC"/>
    <w:rsid w:val="00321330"/>
    <w:rsid w:val="003219A2"/>
    <w:rsid w:val="003219BA"/>
    <w:rsid w:val="00321ABE"/>
    <w:rsid w:val="00321C2D"/>
    <w:rsid w:val="00321C6E"/>
    <w:rsid w:val="0032277A"/>
    <w:rsid w:val="0032347B"/>
    <w:rsid w:val="003238DF"/>
    <w:rsid w:val="00324089"/>
    <w:rsid w:val="00324224"/>
    <w:rsid w:val="003242E6"/>
    <w:rsid w:val="00324901"/>
    <w:rsid w:val="00325FB9"/>
    <w:rsid w:val="0032612A"/>
    <w:rsid w:val="00326281"/>
    <w:rsid w:val="00326933"/>
    <w:rsid w:val="00326F75"/>
    <w:rsid w:val="003275AC"/>
    <w:rsid w:val="003276D0"/>
    <w:rsid w:val="00330394"/>
    <w:rsid w:val="00330972"/>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08"/>
    <w:rsid w:val="00344355"/>
    <w:rsid w:val="00344854"/>
    <w:rsid w:val="00344A7F"/>
    <w:rsid w:val="00344BBF"/>
    <w:rsid w:val="00344D41"/>
    <w:rsid w:val="003460BE"/>
    <w:rsid w:val="003462E3"/>
    <w:rsid w:val="003464B9"/>
    <w:rsid w:val="00346654"/>
    <w:rsid w:val="0034700C"/>
    <w:rsid w:val="003470A4"/>
    <w:rsid w:val="00347401"/>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15"/>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0FD0"/>
    <w:rsid w:val="00371A0F"/>
    <w:rsid w:val="00371B50"/>
    <w:rsid w:val="00371C94"/>
    <w:rsid w:val="003720EE"/>
    <w:rsid w:val="00372257"/>
    <w:rsid w:val="0037280C"/>
    <w:rsid w:val="00372A12"/>
    <w:rsid w:val="00372F2E"/>
    <w:rsid w:val="00372F70"/>
    <w:rsid w:val="00372FF0"/>
    <w:rsid w:val="003736F1"/>
    <w:rsid w:val="00373FBF"/>
    <w:rsid w:val="0037402D"/>
    <w:rsid w:val="003745B7"/>
    <w:rsid w:val="00374815"/>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5AF"/>
    <w:rsid w:val="003849CF"/>
    <w:rsid w:val="00386630"/>
    <w:rsid w:val="00387280"/>
    <w:rsid w:val="0038736C"/>
    <w:rsid w:val="003876E1"/>
    <w:rsid w:val="00387883"/>
    <w:rsid w:val="003907B3"/>
    <w:rsid w:val="00391C00"/>
    <w:rsid w:val="00391DD6"/>
    <w:rsid w:val="0039253D"/>
    <w:rsid w:val="00392751"/>
    <w:rsid w:val="003928C3"/>
    <w:rsid w:val="00393135"/>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CB3"/>
    <w:rsid w:val="003A0D7E"/>
    <w:rsid w:val="003A115E"/>
    <w:rsid w:val="003A21BB"/>
    <w:rsid w:val="003A2371"/>
    <w:rsid w:val="003A23F9"/>
    <w:rsid w:val="003A2F6A"/>
    <w:rsid w:val="003A3625"/>
    <w:rsid w:val="003A3B98"/>
    <w:rsid w:val="003A3E99"/>
    <w:rsid w:val="003A5482"/>
    <w:rsid w:val="003A5ADA"/>
    <w:rsid w:val="003A5BC5"/>
    <w:rsid w:val="003A5D0D"/>
    <w:rsid w:val="003A5F34"/>
    <w:rsid w:val="003A6B34"/>
    <w:rsid w:val="003A6C3A"/>
    <w:rsid w:val="003A70A3"/>
    <w:rsid w:val="003A7951"/>
    <w:rsid w:val="003A7B98"/>
    <w:rsid w:val="003A7D19"/>
    <w:rsid w:val="003B09D0"/>
    <w:rsid w:val="003B16FA"/>
    <w:rsid w:val="003B17C0"/>
    <w:rsid w:val="003B1BA1"/>
    <w:rsid w:val="003B1BE1"/>
    <w:rsid w:val="003B25D0"/>
    <w:rsid w:val="003B2E26"/>
    <w:rsid w:val="003B2F54"/>
    <w:rsid w:val="003B3524"/>
    <w:rsid w:val="003B37EC"/>
    <w:rsid w:val="003B419F"/>
    <w:rsid w:val="003B4413"/>
    <w:rsid w:val="003B4455"/>
    <w:rsid w:val="003B4632"/>
    <w:rsid w:val="003B46B4"/>
    <w:rsid w:val="003B4D49"/>
    <w:rsid w:val="003B5A8F"/>
    <w:rsid w:val="003B5F29"/>
    <w:rsid w:val="003B68B0"/>
    <w:rsid w:val="003B696B"/>
    <w:rsid w:val="003B6DA2"/>
    <w:rsid w:val="003B6ECC"/>
    <w:rsid w:val="003B75C4"/>
    <w:rsid w:val="003B7B7A"/>
    <w:rsid w:val="003B7ED6"/>
    <w:rsid w:val="003C021C"/>
    <w:rsid w:val="003C08E8"/>
    <w:rsid w:val="003C0A91"/>
    <w:rsid w:val="003C0D1D"/>
    <w:rsid w:val="003C0FE0"/>
    <w:rsid w:val="003C1078"/>
    <w:rsid w:val="003C1384"/>
    <w:rsid w:val="003C165F"/>
    <w:rsid w:val="003C16EC"/>
    <w:rsid w:val="003C1D86"/>
    <w:rsid w:val="003C249A"/>
    <w:rsid w:val="003C2754"/>
    <w:rsid w:val="003C32C9"/>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842"/>
    <w:rsid w:val="003D2E72"/>
    <w:rsid w:val="003D3001"/>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72B"/>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1AA"/>
    <w:rsid w:val="003F046A"/>
    <w:rsid w:val="003F1696"/>
    <w:rsid w:val="003F1763"/>
    <w:rsid w:val="003F17E1"/>
    <w:rsid w:val="003F2072"/>
    <w:rsid w:val="003F2AC5"/>
    <w:rsid w:val="003F3163"/>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2AA"/>
    <w:rsid w:val="0040335D"/>
    <w:rsid w:val="004033CE"/>
    <w:rsid w:val="00403774"/>
    <w:rsid w:val="00403858"/>
    <w:rsid w:val="00403A8C"/>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1324"/>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45E"/>
    <w:rsid w:val="00416C90"/>
    <w:rsid w:val="00416F7D"/>
    <w:rsid w:val="004174D3"/>
    <w:rsid w:val="00417656"/>
    <w:rsid w:val="004179C9"/>
    <w:rsid w:val="0042012D"/>
    <w:rsid w:val="00420465"/>
    <w:rsid w:val="00420D28"/>
    <w:rsid w:val="00421283"/>
    <w:rsid w:val="004212EC"/>
    <w:rsid w:val="004223A8"/>
    <w:rsid w:val="00422628"/>
    <w:rsid w:val="004229E3"/>
    <w:rsid w:val="00422C4A"/>
    <w:rsid w:val="00423107"/>
    <w:rsid w:val="0042399C"/>
    <w:rsid w:val="00423BD9"/>
    <w:rsid w:val="004241E2"/>
    <w:rsid w:val="00424C30"/>
    <w:rsid w:val="00424E08"/>
    <w:rsid w:val="00424EC8"/>
    <w:rsid w:val="00425179"/>
    <w:rsid w:val="00425492"/>
    <w:rsid w:val="00425501"/>
    <w:rsid w:val="0042555A"/>
    <w:rsid w:val="00425D23"/>
    <w:rsid w:val="00425DBA"/>
    <w:rsid w:val="004273C3"/>
    <w:rsid w:val="0042782A"/>
    <w:rsid w:val="00427987"/>
    <w:rsid w:val="00430021"/>
    <w:rsid w:val="00430057"/>
    <w:rsid w:val="004309E7"/>
    <w:rsid w:val="00430A2D"/>
    <w:rsid w:val="00430BCC"/>
    <w:rsid w:val="00431239"/>
    <w:rsid w:val="00431315"/>
    <w:rsid w:val="00432280"/>
    <w:rsid w:val="0043265A"/>
    <w:rsid w:val="00433149"/>
    <w:rsid w:val="00433734"/>
    <w:rsid w:val="00433BDA"/>
    <w:rsid w:val="00434013"/>
    <w:rsid w:val="004345CD"/>
    <w:rsid w:val="00435785"/>
    <w:rsid w:val="004357FE"/>
    <w:rsid w:val="00435834"/>
    <w:rsid w:val="00435860"/>
    <w:rsid w:val="00436935"/>
    <w:rsid w:val="00436F1B"/>
    <w:rsid w:val="0043742A"/>
    <w:rsid w:val="004374B4"/>
    <w:rsid w:val="004374F1"/>
    <w:rsid w:val="00437BB7"/>
    <w:rsid w:val="0044033A"/>
    <w:rsid w:val="004408AF"/>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264"/>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AB2"/>
    <w:rsid w:val="00455C46"/>
    <w:rsid w:val="0045600E"/>
    <w:rsid w:val="0045650B"/>
    <w:rsid w:val="0045675E"/>
    <w:rsid w:val="00456A7A"/>
    <w:rsid w:val="00456B1B"/>
    <w:rsid w:val="00456C88"/>
    <w:rsid w:val="00456E90"/>
    <w:rsid w:val="00457372"/>
    <w:rsid w:val="004573E3"/>
    <w:rsid w:val="004577A0"/>
    <w:rsid w:val="00460770"/>
    <w:rsid w:val="00460A16"/>
    <w:rsid w:val="00460A8B"/>
    <w:rsid w:val="00460B93"/>
    <w:rsid w:val="00460FBB"/>
    <w:rsid w:val="004610CE"/>
    <w:rsid w:val="00461372"/>
    <w:rsid w:val="004614D7"/>
    <w:rsid w:val="004616E1"/>
    <w:rsid w:val="00461894"/>
    <w:rsid w:val="00461DA7"/>
    <w:rsid w:val="004629CF"/>
    <w:rsid w:val="00462B8B"/>
    <w:rsid w:val="0046335A"/>
    <w:rsid w:val="00463846"/>
    <w:rsid w:val="0046385F"/>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4D39"/>
    <w:rsid w:val="00475807"/>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670"/>
    <w:rsid w:val="00484CD4"/>
    <w:rsid w:val="0048562F"/>
    <w:rsid w:val="0048581A"/>
    <w:rsid w:val="00485A53"/>
    <w:rsid w:val="004864AD"/>
    <w:rsid w:val="00486535"/>
    <w:rsid w:val="004869AE"/>
    <w:rsid w:val="00487746"/>
    <w:rsid w:val="00487805"/>
    <w:rsid w:val="00487DB4"/>
    <w:rsid w:val="00490329"/>
    <w:rsid w:val="0049046C"/>
    <w:rsid w:val="004904F0"/>
    <w:rsid w:val="00490C06"/>
    <w:rsid w:val="00490C07"/>
    <w:rsid w:val="00490DA8"/>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296"/>
    <w:rsid w:val="00497384"/>
    <w:rsid w:val="004975FD"/>
    <w:rsid w:val="00497E26"/>
    <w:rsid w:val="004A02B3"/>
    <w:rsid w:val="004A045A"/>
    <w:rsid w:val="004A0582"/>
    <w:rsid w:val="004A0AF8"/>
    <w:rsid w:val="004A0D07"/>
    <w:rsid w:val="004A11E5"/>
    <w:rsid w:val="004A1B82"/>
    <w:rsid w:val="004A2053"/>
    <w:rsid w:val="004A234D"/>
    <w:rsid w:val="004A2472"/>
    <w:rsid w:val="004A3499"/>
    <w:rsid w:val="004A3710"/>
    <w:rsid w:val="004A3931"/>
    <w:rsid w:val="004A3B80"/>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190"/>
    <w:rsid w:val="004B4A55"/>
    <w:rsid w:val="004B4E3D"/>
    <w:rsid w:val="004B5066"/>
    <w:rsid w:val="004B515C"/>
    <w:rsid w:val="004B5243"/>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734"/>
    <w:rsid w:val="004C4B32"/>
    <w:rsid w:val="004C5570"/>
    <w:rsid w:val="004C55BB"/>
    <w:rsid w:val="004C6663"/>
    <w:rsid w:val="004C66EF"/>
    <w:rsid w:val="004C6B0A"/>
    <w:rsid w:val="004C70BA"/>
    <w:rsid w:val="004C73FC"/>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504"/>
    <w:rsid w:val="004E0575"/>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81A"/>
    <w:rsid w:val="004E4870"/>
    <w:rsid w:val="004E4ACD"/>
    <w:rsid w:val="004E535A"/>
    <w:rsid w:val="004E5B9D"/>
    <w:rsid w:val="004E5ED9"/>
    <w:rsid w:val="004E62BF"/>
    <w:rsid w:val="004E6BA0"/>
    <w:rsid w:val="004E7C33"/>
    <w:rsid w:val="004F0292"/>
    <w:rsid w:val="004F04CA"/>
    <w:rsid w:val="004F056C"/>
    <w:rsid w:val="004F0A0C"/>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4839"/>
    <w:rsid w:val="004F55EF"/>
    <w:rsid w:val="004F5B82"/>
    <w:rsid w:val="004F6810"/>
    <w:rsid w:val="004F682A"/>
    <w:rsid w:val="004F6C28"/>
    <w:rsid w:val="004F6F00"/>
    <w:rsid w:val="004F7B4B"/>
    <w:rsid w:val="004F7DD6"/>
    <w:rsid w:val="00500704"/>
    <w:rsid w:val="00500DA5"/>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2DDD"/>
    <w:rsid w:val="005137F4"/>
    <w:rsid w:val="00513C56"/>
    <w:rsid w:val="00514230"/>
    <w:rsid w:val="005143DE"/>
    <w:rsid w:val="005144EB"/>
    <w:rsid w:val="0051469E"/>
    <w:rsid w:val="00514A86"/>
    <w:rsid w:val="00515481"/>
    <w:rsid w:val="00515744"/>
    <w:rsid w:val="005158F0"/>
    <w:rsid w:val="00515D4F"/>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D25"/>
    <w:rsid w:val="005250EC"/>
    <w:rsid w:val="0052510E"/>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1F0"/>
    <w:rsid w:val="005402EA"/>
    <w:rsid w:val="00540309"/>
    <w:rsid w:val="00540CCA"/>
    <w:rsid w:val="00540D39"/>
    <w:rsid w:val="005415D3"/>
    <w:rsid w:val="00541AB6"/>
    <w:rsid w:val="0054283D"/>
    <w:rsid w:val="00542AC7"/>
    <w:rsid w:val="00542BE5"/>
    <w:rsid w:val="005431B7"/>
    <w:rsid w:val="0054444F"/>
    <w:rsid w:val="005445E0"/>
    <w:rsid w:val="005448C1"/>
    <w:rsid w:val="005448D0"/>
    <w:rsid w:val="00545141"/>
    <w:rsid w:val="00545693"/>
    <w:rsid w:val="0054570D"/>
    <w:rsid w:val="0054593F"/>
    <w:rsid w:val="00545AC9"/>
    <w:rsid w:val="00545DAB"/>
    <w:rsid w:val="00545FE3"/>
    <w:rsid w:val="00546171"/>
    <w:rsid w:val="00546C35"/>
    <w:rsid w:val="00546C4E"/>
    <w:rsid w:val="00547015"/>
    <w:rsid w:val="005471A5"/>
    <w:rsid w:val="00547295"/>
    <w:rsid w:val="00547FBE"/>
    <w:rsid w:val="005501CE"/>
    <w:rsid w:val="00550BF4"/>
    <w:rsid w:val="00551E95"/>
    <w:rsid w:val="0055275A"/>
    <w:rsid w:val="0055278D"/>
    <w:rsid w:val="00552998"/>
    <w:rsid w:val="00554754"/>
    <w:rsid w:val="00554A9D"/>
    <w:rsid w:val="00554AF5"/>
    <w:rsid w:val="00556797"/>
    <w:rsid w:val="00556D59"/>
    <w:rsid w:val="00556E27"/>
    <w:rsid w:val="00557386"/>
    <w:rsid w:val="00557513"/>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DFB"/>
    <w:rsid w:val="00565E1C"/>
    <w:rsid w:val="005661AB"/>
    <w:rsid w:val="005667AD"/>
    <w:rsid w:val="0056690D"/>
    <w:rsid w:val="0056699D"/>
    <w:rsid w:val="00566BA5"/>
    <w:rsid w:val="00566D26"/>
    <w:rsid w:val="00567063"/>
    <w:rsid w:val="005673A2"/>
    <w:rsid w:val="0056764B"/>
    <w:rsid w:val="00567DD4"/>
    <w:rsid w:val="005701A6"/>
    <w:rsid w:val="00570432"/>
    <w:rsid w:val="0057055B"/>
    <w:rsid w:val="0057090D"/>
    <w:rsid w:val="0057119B"/>
    <w:rsid w:val="00571296"/>
    <w:rsid w:val="00571362"/>
    <w:rsid w:val="00571E1F"/>
    <w:rsid w:val="00572037"/>
    <w:rsid w:val="00572268"/>
    <w:rsid w:val="0057258A"/>
    <w:rsid w:val="0057279A"/>
    <w:rsid w:val="00572C73"/>
    <w:rsid w:val="00572CF0"/>
    <w:rsid w:val="00573243"/>
    <w:rsid w:val="005738AA"/>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48B6"/>
    <w:rsid w:val="005951F9"/>
    <w:rsid w:val="00595397"/>
    <w:rsid w:val="00595716"/>
    <w:rsid w:val="0059576B"/>
    <w:rsid w:val="00595C92"/>
    <w:rsid w:val="00596028"/>
    <w:rsid w:val="005964A3"/>
    <w:rsid w:val="005968CA"/>
    <w:rsid w:val="005969E5"/>
    <w:rsid w:val="00596C93"/>
    <w:rsid w:val="00596CE9"/>
    <w:rsid w:val="00596D54"/>
    <w:rsid w:val="00596FBE"/>
    <w:rsid w:val="00597531"/>
    <w:rsid w:val="005A01C0"/>
    <w:rsid w:val="005A052C"/>
    <w:rsid w:val="005A14FE"/>
    <w:rsid w:val="005A178F"/>
    <w:rsid w:val="005A1C02"/>
    <w:rsid w:val="005A2876"/>
    <w:rsid w:val="005A2F98"/>
    <w:rsid w:val="005A4757"/>
    <w:rsid w:val="005A4CE2"/>
    <w:rsid w:val="005A4E52"/>
    <w:rsid w:val="005A5DA2"/>
    <w:rsid w:val="005A5FD9"/>
    <w:rsid w:val="005A63AE"/>
    <w:rsid w:val="005A6D1E"/>
    <w:rsid w:val="005A7374"/>
    <w:rsid w:val="005B01F4"/>
    <w:rsid w:val="005B0375"/>
    <w:rsid w:val="005B0492"/>
    <w:rsid w:val="005B05A2"/>
    <w:rsid w:val="005B05DC"/>
    <w:rsid w:val="005B06A0"/>
    <w:rsid w:val="005B0909"/>
    <w:rsid w:val="005B09D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D25"/>
    <w:rsid w:val="005C3ED0"/>
    <w:rsid w:val="005C3F48"/>
    <w:rsid w:val="005C3FD6"/>
    <w:rsid w:val="005C4560"/>
    <w:rsid w:val="005C4845"/>
    <w:rsid w:val="005C49E5"/>
    <w:rsid w:val="005C4BC3"/>
    <w:rsid w:val="005C5150"/>
    <w:rsid w:val="005C556E"/>
    <w:rsid w:val="005C588B"/>
    <w:rsid w:val="005C5FF3"/>
    <w:rsid w:val="005C715F"/>
    <w:rsid w:val="005C7178"/>
    <w:rsid w:val="005C7ACE"/>
    <w:rsid w:val="005C7BA9"/>
    <w:rsid w:val="005D0AD1"/>
    <w:rsid w:val="005D0F5E"/>
    <w:rsid w:val="005D104B"/>
    <w:rsid w:val="005D1366"/>
    <w:rsid w:val="005D1548"/>
    <w:rsid w:val="005D190F"/>
    <w:rsid w:val="005D1CE8"/>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173"/>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85"/>
    <w:rsid w:val="005E5BD9"/>
    <w:rsid w:val="005E6177"/>
    <w:rsid w:val="005E6336"/>
    <w:rsid w:val="005E65D2"/>
    <w:rsid w:val="005E694B"/>
    <w:rsid w:val="005E6FBD"/>
    <w:rsid w:val="005E7357"/>
    <w:rsid w:val="005E794C"/>
    <w:rsid w:val="005E7BB3"/>
    <w:rsid w:val="005F0062"/>
    <w:rsid w:val="005F086F"/>
    <w:rsid w:val="005F09AF"/>
    <w:rsid w:val="005F11BE"/>
    <w:rsid w:val="005F1594"/>
    <w:rsid w:val="005F1941"/>
    <w:rsid w:val="005F1A0A"/>
    <w:rsid w:val="005F1CC6"/>
    <w:rsid w:val="005F23DA"/>
    <w:rsid w:val="005F2D5E"/>
    <w:rsid w:val="005F2FE2"/>
    <w:rsid w:val="005F32FA"/>
    <w:rsid w:val="005F379A"/>
    <w:rsid w:val="005F3860"/>
    <w:rsid w:val="005F3927"/>
    <w:rsid w:val="005F40D9"/>
    <w:rsid w:val="005F4879"/>
    <w:rsid w:val="005F5A5B"/>
    <w:rsid w:val="005F5C92"/>
    <w:rsid w:val="005F6046"/>
    <w:rsid w:val="005F62FA"/>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3F50"/>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902"/>
    <w:rsid w:val="00611FC7"/>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6"/>
    <w:rsid w:val="0062015F"/>
    <w:rsid w:val="006203A5"/>
    <w:rsid w:val="006209BD"/>
    <w:rsid w:val="00620F44"/>
    <w:rsid w:val="00620FFB"/>
    <w:rsid w:val="0062125A"/>
    <w:rsid w:val="00621B12"/>
    <w:rsid w:val="00621DC6"/>
    <w:rsid w:val="00621DDE"/>
    <w:rsid w:val="00621E71"/>
    <w:rsid w:val="00622904"/>
    <w:rsid w:val="00622A37"/>
    <w:rsid w:val="006236FB"/>
    <w:rsid w:val="00623E6F"/>
    <w:rsid w:val="00624704"/>
    <w:rsid w:val="00624FA3"/>
    <w:rsid w:val="006254AE"/>
    <w:rsid w:val="00625980"/>
    <w:rsid w:val="00626359"/>
    <w:rsid w:val="006265F9"/>
    <w:rsid w:val="006269B3"/>
    <w:rsid w:val="006275DB"/>
    <w:rsid w:val="006278A9"/>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B3D"/>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3E82"/>
    <w:rsid w:val="006441AE"/>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F06"/>
    <w:rsid w:val="00651A24"/>
    <w:rsid w:val="0065239C"/>
    <w:rsid w:val="00652553"/>
    <w:rsid w:val="00652881"/>
    <w:rsid w:val="00652B75"/>
    <w:rsid w:val="00652D08"/>
    <w:rsid w:val="00653673"/>
    <w:rsid w:val="006536EF"/>
    <w:rsid w:val="00653877"/>
    <w:rsid w:val="00654382"/>
    <w:rsid w:val="006548AA"/>
    <w:rsid w:val="00654F8B"/>
    <w:rsid w:val="00655157"/>
    <w:rsid w:val="0065519E"/>
    <w:rsid w:val="00655474"/>
    <w:rsid w:val="006556B7"/>
    <w:rsid w:val="00655945"/>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431"/>
    <w:rsid w:val="0066184A"/>
    <w:rsid w:val="00661B3B"/>
    <w:rsid w:val="00661BF0"/>
    <w:rsid w:val="00662281"/>
    <w:rsid w:val="006626AB"/>
    <w:rsid w:val="006628E9"/>
    <w:rsid w:val="00663612"/>
    <w:rsid w:val="006636D5"/>
    <w:rsid w:val="006638FB"/>
    <w:rsid w:val="00663B42"/>
    <w:rsid w:val="0066435F"/>
    <w:rsid w:val="006650E9"/>
    <w:rsid w:val="00665141"/>
    <w:rsid w:val="0066551D"/>
    <w:rsid w:val="006660F0"/>
    <w:rsid w:val="0066631A"/>
    <w:rsid w:val="00666560"/>
    <w:rsid w:val="006671E5"/>
    <w:rsid w:val="0066723D"/>
    <w:rsid w:val="006672CF"/>
    <w:rsid w:val="006677AA"/>
    <w:rsid w:val="00667C5B"/>
    <w:rsid w:val="00667D73"/>
    <w:rsid w:val="00667EC2"/>
    <w:rsid w:val="00670BEE"/>
    <w:rsid w:val="00670E47"/>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1"/>
    <w:rsid w:val="00677454"/>
    <w:rsid w:val="006775F5"/>
    <w:rsid w:val="006776FF"/>
    <w:rsid w:val="00677CD8"/>
    <w:rsid w:val="00677DBE"/>
    <w:rsid w:val="006804A9"/>
    <w:rsid w:val="006805E5"/>
    <w:rsid w:val="00680EFA"/>
    <w:rsid w:val="00681072"/>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579D"/>
    <w:rsid w:val="0069629D"/>
    <w:rsid w:val="0069652C"/>
    <w:rsid w:val="0069657D"/>
    <w:rsid w:val="00696612"/>
    <w:rsid w:val="00696D19"/>
    <w:rsid w:val="0069730C"/>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69"/>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ECA"/>
    <w:rsid w:val="006B3F7F"/>
    <w:rsid w:val="006B41CF"/>
    <w:rsid w:val="006B4326"/>
    <w:rsid w:val="006B478E"/>
    <w:rsid w:val="006B4A95"/>
    <w:rsid w:val="006B4EFC"/>
    <w:rsid w:val="006B630F"/>
    <w:rsid w:val="006B64BA"/>
    <w:rsid w:val="006B66D5"/>
    <w:rsid w:val="006B6820"/>
    <w:rsid w:val="006B688E"/>
    <w:rsid w:val="006B6A52"/>
    <w:rsid w:val="006B6C31"/>
    <w:rsid w:val="006B7A58"/>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1F8D"/>
    <w:rsid w:val="006D208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37A"/>
    <w:rsid w:val="006E06F5"/>
    <w:rsid w:val="006E0921"/>
    <w:rsid w:val="006E1810"/>
    <w:rsid w:val="006E186E"/>
    <w:rsid w:val="006E2930"/>
    <w:rsid w:val="006E2993"/>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18F"/>
    <w:rsid w:val="006F23D4"/>
    <w:rsid w:val="006F2836"/>
    <w:rsid w:val="006F30FE"/>
    <w:rsid w:val="006F3197"/>
    <w:rsid w:val="006F3723"/>
    <w:rsid w:val="006F3D7C"/>
    <w:rsid w:val="006F3E5B"/>
    <w:rsid w:val="006F4208"/>
    <w:rsid w:val="006F436A"/>
    <w:rsid w:val="006F49BE"/>
    <w:rsid w:val="006F4D9B"/>
    <w:rsid w:val="006F4F97"/>
    <w:rsid w:val="006F58EC"/>
    <w:rsid w:val="006F5A84"/>
    <w:rsid w:val="006F5D22"/>
    <w:rsid w:val="006F5E12"/>
    <w:rsid w:val="006F5EE3"/>
    <w:rsid w:val="006F6187"/>
    <w:rsid w:val="006F6206"/>
    <w:rsid w:val="006F6266"/>
    <w:rsid w:val="006F6615"/>
    <w:rsid w:val="006F674D"/>
    <w:rsid w:val="006F695F"/>
    <w:rsid w:val="006F6997"/>
    <w:rsid w:val="00700AD1"/>
    <w:rsid w:val="0070146F"/>
    <w:rsid w:val="00701650"/>
    <w:rsid w:val="007016CA"/>
    <w:rsid w:val="00701759"/>
    <w:rsid w:val="00701838"/>
    <w:rsid w:val="00701921"/>
    <w:rsid w:val="00701E16"/>
    <w:rsid w:val="00702211"/>
    <w:rsid w:val="007027E0"/>
    <w:rsid w:val="00702A68"/>
    <w:rsid w:val="00702D63"/>
    <w:rsid w:val="00702E4F"/>
    <w:rsid w:val="007035A0"/>
    <w:rsid w:val="00703635"/>
    <w:rsid w:val="00703AA3"/>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0B82"/>
    <w:rsid w:val="00711146"/>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9C3"/>
    <w:rsid w:val="00715E9B"/>
    <w:rsid w:val="00715EB5"/>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58F"/>
    <w:rsid w:val="00721815"/>
    <w:rsid w:val="00721B56"/>
    <w:rsid w:val="00722282"/>
    <w:rsid w:val="007222CD"/>
    <w:rsid w:val="007223DA"/>
    <w:rsid w:val="00722F13"/>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69E"/>
    <w:rsid w:val="00727F67"/>
    <w:rsid w:val="0073007A"/>
    <w:rsid w:val="00731398"/>
    <w:rsid w:val="007315B6"/>
    <w:rsid w:val="00731C1A"/>
    <w:rsid w:val="00733623"/>
    <w:rsid w:val="0073369D"/>
    <w:rsid w:val="007338CD"/>
    <w:rsid w:val="00735056"/>
    <w:rsid w:val="0073552A"/>
    <w:rsid w:val="00735B70"/>
    <w:rsid w:val="00735BAA"/>
    <w:rsid w:val="00735E49"/>
    <w:rsid w:val="00736019"/>
    <w:rsid w:val="00736B0C"/>
    <w:rsid w:val="00736EC1"/>
    <w:rsid w:val="0073709D"/>
    <w:rsid w:val="00737135"/>
    <w:rsid w:val="007379E1"/>
    <w:rsid w:val="00737A4B"/>
    <w:rsid w:val="007400F0"/>
    <w:rsid w:val="00740121"/>
    <w:rsid w:val="00740401"/>
    <w:rsid w:val="007409A6"/>
    <w:rsid w:val="00740BA2"/>
    <w:rsid w:val="00740D5D"/>
    <w:rsid w:val="007413B5"/>
    <w:rsid w:val="00741707"/>
    <w:rsid w:val="00741FDE"/>
    <w:rsid w:val="007421D3"/>
    <w:rsid w:val="00742351"/>
    <w:rsid w:val="00742654"/>
    <w:rsid w:val="00742C12"/>
    <w:rsid w:val="00742D8B"/>
    <w:rsid w:val="00742E2E"/>
    <w:rsid w:val="00743C64"/>
    <w:rsid w:val="007440C2"/>
    <w:rsid w:val="007441FC"/>
    <w:rsid w:val="00744223"/>
    <w:rsid w:val="00744CF5"/>
    <w:rsid w:val="007456EF"/>
    <w:rsid w:val="00745A2A"/>
    <w:rsid w:val="00745DC3"/>
    <w:rsid w:val="0074649B"/>
    <w:rsid w:val="007465FD"/>
    <w:rsid w:val="00746DE0"/>
    <w:rsid w:val="00747414"/>
    <w:rsid w:val="00747420"/>
    <w:rsid w:val="0074786F"/>
    <w:rsid w:val="00747980"/>
    <w:rsid w:val="0075066F"/>
    <w:rsid w:val="0075127C"/>
    <w:rsid w:val="0075161C"/>
    <w:rsid w:val="00751848"/>
    <w:rsid w:val="00751997"/>
    <w:rsid w:val="00751BC4"/>
    <w:rsid w:val="00751CDD"/>
    <w:rsid w:val="00752A41"/>
    <w:rsid w:val="00752F0C"/>
    <w:rsid w:val="0075305C"/>
    <w:rsid w:val="00753159"/>
    <w:rsid w:val="007538DD"/>
    <w:rsid w:val="00754428"/>
    <w:rsid w:val="00755664"/>
    <w:rsid w:val="007559C1"/>
    <w:rsid w:val="007559FC"/>
    <w:rsid w:val="00755B60"/>
    <w:rsid w:val="007564A7"/>
    <w:rsid w:val="00756746"/>
    <w:rsid w:val="0075687A"/>
    <w:rsid w:val="00756BAF"/>
    <w:rsid w:val="00756F1E"/>
    <w:rsid w:val="007570C6"/>
    <w:rsid w:val="00757338"/>
    <w:rsid w:val="007575C6"/>
    <w:rsid w:val="00757F58"/>
    <w:rsid w:val="0076037D"/>
    <w:rsid w:val="007603A4"/>
    <w:rsid w:val="0076079C"/>
    <w:rsid w:val="00760F31"/>
    <w:rsid w:val="00760FA9"/>
    <w:rsid w:val="007611FB"/>
    <w:rsid w:val="007618BC"/>
    <w:rsid w:val="00761910"/>
    <w:rsid w:val="00761BC3"/>
    <w:rsid w:val="0076284B"/>
    <w:rsid w:val="00762BFB"/>
    <w:rsid w:val="00762E09"/>
    <w:rsid w:val="00762F97"/>
    <w:rsid w:val="00763EB4"/>
    <w:rsid w:val="00763F84"/>
    <w:rsid w:val="00764CA1"/>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77FE3"/>
    <w:rsid w:val="007803DD"/>
    <w:rsid w:val="00780622"/>
    <w:rsid w:val="00781115"/>
    <w:rsid w:val="0078120B"/>
    <w:rsid w:val="007814B5"/>
    <w:rsid w:val="00781577"/>
    <w:rsid w:val="007819A1"/>
    <w:rsid w:val="00781EDE"/>
    <w:rsid w:val="00782066"/>
    <w:rsid w:val="00782629"/>
    <w:rsid w:val="007828BE"/>
    <w:rsid w:val="00782C5A"/>
    <w:rsid w:val="00782EA1"/>
    <w:rsid w:val="0078332C"/>
    <w:rsid w:val="007837F0"/>
    <w:rsid w:val="00783850"/>
    <w:rsid w:val="00784338"/>
    <w:rsid w:val="00784387"/>
    <w:rsid w:val="0078447F"/>
    <w:rsid w:val="00785BE4"/>
    <w:rsid w:val="0078608F"/>
    <w:rsid w:val="007860C9"/>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0CE9"/>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2E3"/>
    <w:rsid w:val="007B74A2"/>
    <w:rsid w:val="007B75D0"/>
    <w:rsid w:val="007B7AE8"/>
    <w:rsid w:val="007B7BEE"/>
    <w:rsid w:val="007B7CED"/>
    <w:rsid w:val="007C06F7"/>
    <w:rsid w:val="007C0CDC"/>
    <w:rsid w:val="007C112E"/>
    <w:rsid w:val="007C152E"/>
    <w:rsid w:val="007C1766"/>
    <w:rsid w:val="007C1B19"/>
    <w:rsid w:val="007C1CDC"/>
    <w:rsid w:val="007C2048"/>
    <w:rsid w:val="007C206C"/>
    <w:rsid w:val="007C2104"/>
    <w:rsid w:val="007C21F3"/>
    <w:rsid w:val="007C2648"/>
    <w:rsid w:val="007C2BDE"/>
    <w:rsid w:val="007C2EB2"/>
    <w:rsid w:val="007C31D6"/>
    <w:rsid w:val="007C34E3"/>
    <w:rsid w:val="007C3A3A"/>
    <w:rsid w:val="007C3A70"/>
    <w:rsid w:val="007C3A84"/>
    <w:rsid w:val="007C4562"/>
    <w:rsid w:val="007C47D3"/>
    <w:rsid w:val="007C4AD7"/>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6AF"/>
    <w:rsid w:val="007D5A79"/>
    <w:rsid w:val="007D632B"/>
    <w:rsid w:val="007D64F9"/>
    <w:rsid w:val="007D6672"/>
    <w:rsid w:val="007D6699"/>
    <w:rsid w:val="007D66F9"/>
    <w:rsid w:val="007D687D"/>
    <w:rsid w:val="007D6B66"/>
    <w:rsid w:val="007D718E"/>
    <w:rsid w:val="007D733D"/>
    <w:rsid w:val="007D7EED"/>
    <w:rsid w:val="007E0CAD"/>
    <w:rsid w:val="007E0EB3"/>
    <w:rsid w:val="007E14EE"/>
    <w:rsid w:val="007E1577"/>
    <w:rsid w:val="007E1B7B"/>
    <w:rsid w:val="007E1E6F"/>
    <w:rsid w:val="007E1ED7"/>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98C"/>
    <w:rsid w:val="007F4E39"/>
    <w:rsid w:val="007F61B5"/>
    <w:rsid w:val="007F6648"/>
    <w:rsid w:val="007F7038"/>
    <w:rsid w:val="007F71A8"/>
    <w:rsid w:val="0080088C"/>
    <w:rsid w:val="00800A1C"/>
    <w:rsid w:val="00800D97"/>
    <w:rsid w:val="008013E0"/>
    <w:rsid w:val="00801840"/>
    <w:rsid w:val="00801E49"/>
    <w:rsid w:val="00803974"/>
    <w:rsid w:val="00803B8D"/>
    <w:rsid w:val="00803C9D"/>
    <w:rsid w:val="00803F7F"/>
    <w:rsid w:val="00803FB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9F5"/>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653"/>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4D1"/>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CF9"/>
    <w:rsid w:val="0084407A"/>
    <w:rsid w:val="0084423C"/>
    <w:rsid w:val="0084521C"/>
    <w:rsid w:val="00845395"/>
    <w:rsid w:val="00845690"/>
    <w:rsid w:val="00845775"/>
    <w:rsid w:val="00845C68"/>
    <w:rsid w:val="00845FDB"/>
    <w:rsid w:val="0084617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44F"/>
    <w:rsid w:val="008578EE"/>
    <w:rsid w:val="00857F47"/>
    <w:rsid w:val="00860096"/>
    <w:rsid w:val="008606DE"/>
    <w:rsid w:val="00860D2D"/>
    <w:rsid w:val="00860D61"/>
    <w:rsid w:val="0086104E"/>
    <w:rsid w:val="00861170"/>
    <w:rsid w:val="008614FB"/>
    <w:rsid w:val="0086158A"/>
    <w:rsid w:val="008616D0"/>
    <w:rsid w:val="00862670"/>
    <w:rsid w:val="00862CA1"/>
    <w:rsid w:val="00862EAB"/>
    <w:rsid w:val="00862FD5"/>
    <w:rsid w:val="0086320E"/>
    <w:rsid w:val="008632F1"/>
    <w:rsid w:val="008634E3"/>
    <w:rsid w:val="0086369F"/>
    <w:rsid w:val="008637B1"/>
    <w:rsid w:val="008648C3"/>
    <w:rsid w:val="00864C20"/>
    <w:rsid w:val="00864D19"/>
    <w:rsid w:val="008651CA"/>
    <w:rsid w:val="00865EE9"/>
    <w:rsid w:val="0086663F"/>
    <w:rsid w:val="008668B2"/>
    <w:rsid w:val="008674CC"/>
    <w:rsid w:val="008678BB"/>
    <w:rsid w:val="0086790B"/>
    <w:rsid w:val="00867CCD"/>
    <w:rsid w:val="0087024B"/>
    <w:rsid w:val="008702C3"/>
    <w:rsid w:val="00870E8D"/>
    <w:rsid w:val="00872103"/>
    <w:rsid w:val="0087294F"/>
    <w:rsid w:val="00872A37"/>
    <w:rsid w:val="00872B0C"/>
    <w:rsid w:val="00872EE8"/>
    <w:rsid w:val="00872FA9"/>
    <w:rsid w:val="00873252"/>
    <w:rsid w:val="00873803"/>
    <w:rsid w:val="00873FAC"/>
    <w:rsid w:val="0087402A"/>
    <w:rsid w:val="0087450C"/>
    <w:rsid w:val="00874647"/>
    <w:rsid w:val="0087471D"/>
    <w:rsid w:val="00874811"/>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572"/>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16A"/>
    <w:rsid w:val="008933F3"/>
    <w:rsid w:val="00893C7E"/>
    <w:rsid w:val="00894B47"/>
    <w:rsid w:val="00894E09"/>
    <w:rsid w:val="008955CC"/>
    <w:rsid w:val="00895970"/>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58"/>
    <w:rsid w:val="008A6CD0"/>
    <w:rsid w:val="008A724C"/>
    <w:rsid w:val="008A7B31"/>
    <w:rsid w:val="008B048C"/>
    <w:rsid w:val="008B04FB"/>
    <w:rsid w:val="008B064C"/>
    <w:rsid w:val="008B170A"/>
    <w:rsid w:val="008B1947"/>
    <w:rsid w:val="008B1DD4"/>
    <w:rsid w:val="008B2480"/>
    <w:rsid w:val="008B2B90"/>
    <w:rsid w:val="008B2F2B"/>
    <w:rsid w:val="008B34BC"/>
    <w:rsid w:val="008B34BD"/>
    <w:rsid w:val="008B3B17"/>
    <w:rsid w:val="008B3B95"/>
    <w:rsid w:val="008B41A7"/>
    <w:rsid w:val="008B5325"/>
    <w:rsid w:val="008B56D9"/>
    <w:rsid w:val="008B5708"/>
    <w:rsid w:val="008B5750"/>
    <w:rsid w:val="008B5881"/>
    <w:rsid w:val="008B6E58"/>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3E8"/>
    <w:rsid w:val="008D355F"/>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822"/>
    <w:rsid w:val="008D7B5F"/>
    <w:rsid w:val="008D7C3F"/>
    <w:rsid w:val="008D7E4F"/>
    <w:rsid w:val="008E03E9"/>
    <w:rsid w:val="008E08A3"/>
    <w:rsid w:val="008E2130"/>
    <w:rsid w:val="008E2457"/>
    <w:rsid w:val="008E27D6"/>
    <w:rsid w:val="008E29DF"/>
    <w:rsid w:val="008E2CE1"/>
    <w:rsid w:val="008E2D9D"/>
    <w:rsid w:val="008E2F11"/>
    <w:rsid w:val="008E3933"/>
    <w:rsid w:val="008E39F2"/>
    <w:rsid w:val="008E40FE"/>
    <w:rsid w:val="008E49C5"/>
    <w:rsid w:val="008E4A45"/>
    <w:rsid w:val="008E4DEE"/>
    <w:rsid w:val="008E4EE1"/>
    <w:rsid w:val="008E5808"/>
    <w:rsid w:val="008E5ED3"/>
    <w:rsid w:val="008E5EF6"/>
    <w:rsid w:val="008E602E"/>
    <w:rsid w:val="008E6105"/>
    <w:rsid w:val="008E678F"/>
    <w:rsid w:val="008E67B6"/>
    <w:rsid w:val="008E6B0E"/>
    <w:rsid w:val="008E6EA3"/>
    <w:rsid w:val="008E7B1C"/>
    <w:rsid w:val="008E7C82"/>
    <w:rsid w:val="008F0205"/>
    <w:rsid w:val="008F0475"/>
    <w:rsid w:val="008F04AF"/>
    <w:rsid w:val="008F10C3"/>
    <w:rsid w:val="008F12FD"/>
    <w:rsid w:val="008F1E40"/>
    <w:rsid w:val="008F1EE5"/>
    <w:rsid w:val="008F1EF7"/>
    <w:rsid w:val="008F213B"/>
    <w:rsid w:val="008F23F7"/>
    <w:rsid w:val="008F2A5E"/>
    <w:rsid w:val="008F3000"/>
    <w:rsid w:val="008F30A2"/>
    <w:rsid w:val="008F32B7"/>
    <w:rsid w:val="008F335C"/>
    <w:rsid w:val="008F4F9B"/>
    <w:rsid w:val="008F57E6"/>
    <w:rsid w:val="008F5930"/>
    <w:rsid w:val="008F5AC4"/>
    <w:rsid w:val="008F6322"/>
    <w:rsid w:val="008F665F"/>
    <w:rsid w:val="008F6A5E"/>
    <w:rsid w:val="008F71B4"/>
    <w:rsid w:val="00900109"/>
    <w:rsid w:val="00900868"/>
    <w:rsid w:val="00900F4D"/>
    <w:rsid w:val="009012BB"/>
    <w:rsid w:val="00901525"/>
    <w:rsid w:val="00901582"/>
    <w:rsid w:val="009016B6"/>
    <w:rsid w:val="0090267A"/>
    <w:rsid w:val="009027DC"/>
    <w:rsid w:val="009029F8"/>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DC6"/>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6E6"/>
    <w:rsid w:val="00914ADE"/>
    <w:rsid w:val="00914BDA"/>
    <w:rsid w:val="00914DB7"/>
    <w:rsid w:val="00915754"/>
    <w:rsid w:val="00915B2C"/>
    <w:rsid w:val="00915B79"/>
    <w:rsid w:val="00915D24"/>
    <w:rsid w:val="00915FEE"/>
    <w:rsid w:val="00916179"/>
    <w:rsid w:val="009162F0"/>
    <w:rsid w:val="009165E4"/>
    <w:rsid w:val="0091693A"/>
    <w:rsid w:val="00916956"/>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134"/>
    <w:rsid w:val="0092580A"/>
    <w:rsid w:val="00925A60"/>
    <w:rsid w:val="00926698"/>
    <w:rsid w:val="00926A24"/>
    <w:rsid w:val="00926D2A"/>
    <w:rsid w:val="00926EE0"/>
    <w:rsid w:val="00927103"/>
    <w:rsid w:val="0092753F"/>
    <w:rsid w:val="00927ACC"/>
    <w:rsid w:val="00930143"/>
    <w:rsid w:val="0093018E"/>
    <w:rsid w:val="00930C39"/>
    <w:rsid w:val="009319E0"/>
    <w:rsid w:val="009320BA"/>
    <w:rsid w:val="00932C01"/>
    <w:rsid w:val="00932EFC"/>
    <w:rsid w:val="00933705"/>
    <w:rsid w:val="0093381F"/>
    <w:rsid w:val="00933B91"/>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1F8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EBD"/>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227"/>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2CB"/>
    <w:rsid w:val="00967455"/>
    <w:rsid w:val="009674D2"/>
    <w:rsid w:val="00967CC7"/>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3F3"/>
    <w:rsid w:val="009804A0"/>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054"/>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3667"/>
    <w:rsid w:val="00993B89"/>
    <w:rsid w:val="00993E57"/>
    <w:rsid w:val="00993EFC"/>
    <w:rsid w:val="00994159"/>
    <w:rsid w:val="0099486A"/>
    <w:rsid w:val="00995A5E"/>
    <w:rsid w:val="009964F9"/>
    <w:rsid w:val="00996865"/>
    <w:rsid w:val="00996BEE"/>
    <w:rsid w:val="00997182"/>
    <w:rsid w:val="009974C7"/>
    <w:rsid w:val="0099763F"/>
    <w:rsid w:val="00997CB2"/>
    <w:rsid w:val="009A002C"/>
    <w:rsid w:val="009A02A6"/>
    <w:rsid w:val="009A066D"/>
    <w:rsid w:val="009A07D3"/>
    <w:rsid w:val="009A098C"/>
    <w:rsid w:val="009A0E56"/>
    <w:rsid w:val="009A0F20"/>
    <w:rsid w:val="009A14D3"/>
    <w:rsid w:val="009A157F"/>
    <w:rsid w:val="009A2624"/>
    <w:rsid w:val="009A264A"/>
    <w:rsid w:val="009A2C7D"/>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1FED"/>
    <w:rsid w:val="009C2747"/>
    <w:rsid w:val="009C28C8"/>
    <w:rsid w:val="009C2BB9"/>
    <w:rsid w:val="009C2BBB"/>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28"/>
    <w:rsid w:val="009D2AC8"/>
    <w:rsid w:val="009D2F49"/>
    <w:rsid w:val="009D3D4E"/>
    <w:rsid w:val="009D431E"/>
    <w:rsid w:val="009D45BC"/>
    <w:rsid w:val="009D4618"/>
    <w:rsid w:val="009D4B03"/>
    <w:rsid w:val="009D4CEB"/>
    <w:rsid w:val="009D4DED"/>
    <w:rsid w:val="009D4E03"/>
    <w:rsid w:val="009D4FD0"/>
    <w:rsid w:val="009D54B6"/>
    <w:rsid w:val="009D55E7"/>
    <w:rsid w:val="009D5DC8"/>
    <w:rsid w:val="009D6509"/>
    <w:rsid w:val="009D6C2B"/>
    <w:rsid w:val="009E07D9"/>
    <w:rsid w:val="009E091F"/>
    <w:rsid w:val="009E0AB1"/>
    <w:rsid w:val="009E0CF7"/>
    <w:rsid w:val="009E0D46"/>
    <w:rsid w:val="009E0F53"/>
    <w:rsid w:val="009E0FA7"/>
    <w:rsid w:val="009E13DE"/>
    <w:rsid w:val="009E163B"/>
    <w:rsid w:val="009E18F9"/>
    <w:rsid w:val="009E1B93"/>
    <w:rsid w:val="009E1C64"/>
    <w:rsid w:val="009E1DAF"/>
    <w:rsid w:val="009E3195"/>
    <w:rsid w:val="009E32CD"/>
    <w:rsid w:val="009E3E13"/>
    <w:rsid w:val="009E3E53"/>
    <w:rsid w:val="009E45AE"/>
    <w:rsid w:val="009E46AD"/>
    <w:rsid w:val="009E49C7"/>
    <w:rsid w:val="009E4EBE"/>
    <w:rsid w:val="009E4ECC"/>
    <w:rsid w:val="009E5023"/>
    <w:rsid w:val="009E52D4"/>
    <w:rsid w:val="009E600F"/>
    <w:rsid w:val="009E6789"/>
    <w:rsid w:val="009E6C67"/>
    <w:rsid w:val="009E75CA"/>
    <w:rsid w:val="009E7751"/>
    <w:rsid w:val="009E796D"/>
    <w:rsid w:val="009F039C"/>
    <w:rsid w:val="009F121D"/>
    <w:rsid w:val="009F142A"/>
    <w:rsid w:val="009F1732"/>
    <w:rsid w:val="009F1C58"/>
    <w:rsid w:val="009F1C66"/>
    <w:rsid w:val="009F22D5"/>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C"/>
    <w:rsid w:val="00A04BBF"/>
    <w:rsid w:val="00A04D1C"/>
    <w:rsid w:val="00A05AA6"/>
    <w:rsid w:val="00A05C6A"/>
    <w:rsid w:val="00A06407"/>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29"/>
    <w:rsid w:val="00A20F69"/>
    <w:rsid w:val="00A210F2"/>
    <w:rsid w:val="00A213E1"/>
    <w:rsid w:val="00A21749"/>
    <w:rsid w:val="00A21EA1"/>
    <w:rsid w:val="00A220AD"/>
    <w:rsid w:val="00A22175"/>
    <w:rsid w:val="00A222C1"/>
    <w:rsid w:val="00A225E2"/>
    <w:rsid w:val="00A22C4B"/>
    <w:rsid w:val="00A22F70"/>
    <w:rsid w:val="00A233C8"/>
    <w:rsid w:val="00A23D08"/>
    <w:rsid w:val="00A24233"/>
    <w:rsid w:val="00A2440E"/>
    <w:rsid w:val="00A24741"/>
    <w:rsid w:val="00A24892"/>
    <w:rsid w:val="00A24BA8"/>
    <w:rsid w:val="00A24DCC"/>
    <w:rsid w:val="00A25935"/>
    <w:rsid w:val="00A25A8E"/>
    <w:rsid w:val="00A25ADF"/>
    <w:rsid w:val="00A25B59"/>
    <w:rsid w:val="00A25F61"/>
    <w:rsid w:val="00A27BA6"/>
    <w:rsid w:val="00A27EBA"/>
    <w:rsid w:val="00A3021E"/>
    <w:rsid w:val="00A3025D"/>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D03"/>
    <w:rsid w:val="00A40239"/>
    <w:rsid w:val="00A415F8"/>
    <w:rsid w:val="00A4194E"/>
    <w:rsid w:val="00A420B9"/>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AEA"/>
    <w:rsid w:val="00A47BE3"/>
    <w:rsid w:val="00A47D1A"/>
    <w:rsid w:val="00A47D7C"/>
    <w:rsid w:val="00A5120F"/>
    <w:rsid w:val="00A5131D"/>
    <w:rsid w:val="00A51814"/>
    <w:rsid w:val="00A51D26"/>
    <w:rsid w:val="00A51E4C"/>
    <w:rsid w:val="00A52D7F"/>
    <w:rsid w:val="00A530C1"/>
    <w:rsid w:val="00A532B5"/>
    <w:rsid w:val="00A53384"/>
    <w:rsid w:val="00A535CF"/>
    <w:rsid w:val="00A53864"/>
    <w:rsid w:val="00A53998"/>
    <w:rsid w:val="00A539B8"/>
    <w:rsid w:val="00A539EE"/>
    <w:rsid w:val="00A53F30"/>
    <w:rsid w:val="00A545B4"/>
    <w:rsid w:val="00A54A88"/>
    <w:rsid w:val="00A54A93"/>
    <w:rsid w:val="00A54B24"/>
    <w:rsid w:val="00A54BCB"/>
    <w:rsid w:val="00A55402"/>
    <w:rsid w:val="00A55920"/>
    <w:rsid w:val="00A55A7A"/>
    <w:rsid w:val="00A55C70"/>
    <w:rsid w:val="00A55DB5"/>
    <w:rsid w:val="00A562EE"/>
    <w:rsid w:val="00A5671E"/>
    <w:rsid w:val="00A5700D"/>
    <w:rsid w:val="00A572E6"/>
    <w:rsid w:val="00A6042F"/>
    <w:rsid w:val="00A60A2E"/>
    <w:rsid w:val="00A60DB3"/>
    <w:rsid w:val="00A61159"/>
    <w:rsid w:val="00A61168"/>
    <w:rsid w:val="00A614BE"/>
    <w:rsid w:val="00A615AE"/>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BA4"/>
    <w:rsid w:val="00A72FDF"/>
    <w:rsid w:val="00A73DEB"/>
    <w:rsid w:val="00A74134"/>
    <w:rsid w:val="00A74350"/>
    <w:rsid w:val="00A745E8"/>
    <w:rsid w:val="00A7460D"/>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0A5"/>
    <w:rsid w:val="00A8425B"/>
    <w:rsid w:val="00A8462F"/>
    <w:rsid w:val="00A84992"/>
    <w:rsid w:val="00A84C20"/>
    <w:rsid w:val="00A859B8"/>
    <w:rsid w:val="00A85E82"/>
    <w:rsid w:val="00A86F71"/>
    <w:rsid w:val="00A87544"/>
    <w:rsid w:val="00A87591"/>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763"/>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9F3"/>
    <w:rsid w:val="00AA5D6F"/>
    <w:rsid w:val="00AA6384"/>
    <w:rsid w:val="00AA6BE2"/>
    <w:rsid w:val="00AA71A4"/>
    <w:rsid w:val="00AA7235"/>
    <w:rsid w:val="00AA7D77"/>
    <w:rsid w:val="00AB06F9"/>
    <w:rsid w:val="00AB08ED"/>
    <w:rsid w:val="00AB0A64"/>
    <w:rsid w:val="00AB0CA2"/>
    <w:rsid w:val="00AB0CD5"/>
    <w:rsid w:val="00AB2806"/>
    <w:rsid w:val="00AB2929"/>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B67"/>
    <w:rsid w:val="00AB5CA2"/>
    <w:rsid w:val="00AB5F1C"/>
    <w:rsid w:val="00AB6172"/>
    <w:rsid w:val="00AB61D6"/>
    <w:rsid w:val="00AB6CD0"/>
    <w:rsid w:val="00AB6F5F"/>
    <w:rsid w:val="00AB7385"/>
    <w:rsid w:val="00AB7757"/>
    <w:rsid w:val="00AB776D"/>
    <w:rsid w:val="00AB7942"/>
    <w:rsid w:val="00AC0432"/>
    <w:rsid w:val="00AC093B"/>
    <w:rsid w:val="00AC0DD9"/>
    <w:rsid w:val="00AC15C7"/>
    <w:rsid w:val="00AC16B5"/>
    <w:rsid w:val="00AC1DA7"/>
    <w:rsid w:val="00AC1EE7"/>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5F16"/>
    <w:rsid w:val="00AC64BA"/>
    <w:rsid w:val="00AC65BF"/>
    <w:rsid w:val="00AC6605"/>
    <w:rsid w:val="00AC664B"/>
    <w:rsid w:val="00AC67BD"/>
    <w:rsid w:val="00AC7632"/>
    <w:rsid w:val="00AD053D"/>
    <w:rsid w:val="00AD05B5"/>
    <w:rsid w:val="00AD07BB"/>
    <w:rsid w:val="00AD0B0F"/>
    <w:rsid w:val="00AD0FAA"/>
    <w:rsid w:val="00AD1C9F"/>
    <w:rsid w:val="00AD1D8D"/>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8D0"/>
    <w:rsid w:val="00AE0CAF"/>
    <w:rsid w:val="00AE1125"/>
    <w:rsid w:val="00AE1219"/>
    <w:rsid w:val="00AE121A"/>
    <w:rsid w:val="00AE192D"/>
    <w:rsid w:val="00AE2755"/>
    <w:rsid w:val="00AE29B4"/>
    <w:rsid w:val="00AE2A60"/>
    <w:rsid w:val="00AE3C87"/>
    <w:rsid w:val="00AE3D7E"/>
    <w:rsid w:val="00AE3E43"/>
    <w:rsid w:val="00AE49DA"/>
    <w:rsid w:val="00AE4BBD"/>
    <w:rsid w:val="00AE4D8D"/>
    <w:rsid w:val="00AE5220"/>
    <w:rsid w:val="00AE5745"/>
    <w:rsid w:val="00AE58E3"/>
    <w:rsid w:val="00AE5919"/>
    <w:rsid w:val="00AE5CF4"/>
    <w:rsid w:val="00AE64F3"/>
    <w:rsid w:val="00AE6517"/>
    <w:rsid w:val="00AE6907"/>
    <w:rsid w:val="00AE6D42"/>
    <w:rsid w:val="00AE6F50"/>
    <w:rsid w:val="00AE70E8"/>
    <w:rsid w:val="00AE72CF"/>
    <w:rsid w:val="00AE758F"/>
    <w:rsid w:val="00AE76AB"/>
    <w:rsid w:val="00AE7856"/>
    <w:rsid w:val="00AF0696"/>
    <w:rsid w:val="00AF07BD"/>
    <w:rsid w:val="00AF0981"/>
    <w:rsid w:val="00AF14EA"/>
    <w:rsid w:val="00AF199F"/>
    <w:rsid w:val="00AF1C09"/>
    <w:rsid w:val="00AF2862"/>
    <w:rsid w:val="00AF2868"/>
    <w:rsid w:val="00AF3359"/>
    <w:rsid w:val="00AF33DD"/>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72B8"/>
    <w:rsid w:val="00AF77ED"/>
    <w:rsid w:val="00AF7BC3"/>
    <w:rsid w:val="00B00E27"/>
    <w:rsid w:val="00B00F51"/>
    <w:rsid w:val="00B01C6C"/>
    <w:rsid w:val="00B01CEA"/>
    <w:rsid w:val="00B01EF7"/>
    <w:rsid w:val="00B0209E"/>
    <w:rsid w:val="00B02610"/>
    <w:rsid w:val="00B027A3"/>
    <w:rsid w:val="00B03082"/>
    <w:rsid w:val="00B0330C"/>
    <w:rsid w:val="00B036FE"/>
    <w:rsid w:val="00B03F6E"/>
    <w:rsid w:val="00B0521E"/>
    <w:rsid w:val="00B054BE"/>
    <w:rsid w:val="00B0582B"/>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CDE"/>
    <w:rsid w:val="00B15D9F"/>
    <w:rsid w:val="00B15E7D"/>
    <w:rsid w:val="00B16022"/>
    <w:rsid w:val="00B1656D"/>
    <w:rsid w:val="00B16B83"/>
    <w:rsid w:val="00B16CAC"/>
    <w:rsid w:val="00B16DB2"/>
    <w:rsid w:val="00B17858"/>
    <w:rsid w:val="00B205DB"/>
    <w:rsid w:val="00B2090E"/>
    <w:rsid w:val="00B20914"/>
    <w:rsid w:val="00B211DD"/>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9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12"/>
    <w:rsid w:val="00B33954"/>
    <w:rsid w:val="00B33A5E"/>
    <w:rsid w:val="00B344C8"/>
    <w:rsid w:val="00B34611"/>
    <w:rsid w:val="00B3507A"/>
    <w:rsid w:val="00B3537C"/>
    <w:rsid w:val="00B35467"/>
    <w:rsid w:val="00B35EE5"/>
    <w:rsid w:val="00B35F82"/>
    <w:rsid w:val="00B36048"/>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D00"/>
    <w:rsid w:val="00B42E9E"/>
    <w:rsid w:val="00B42FAA"/>
    <w:rsid w:val="00B4300C"/>
    <w:rsid w:val="00B432D6"/>
    <w:rsid w:val="00B4376B"/>
    <w:rsid w:val="00B4412A"/>
    <w:rsid w:val="00B44A1E"/>
    <w:rsid w:val="00B45CA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6CF"/>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177"/>
    <w:rsid w:val="00B6437E"/>
    <w:rsid w:val="00B64953"/>
    <w:rsid w:val="00B64EEB"/>
    <w:rsid w:val="00B64FCA"/>
    <w:rsid w:val="00B663BE"/>
    <w:rsid w:val="00B674D0"/>
    <w:rsid w:val="00B675B2"/>
    <w:rsid w:val="00B67DD7"/>
    <w:rsid w:val="00B70111"/>
    <w:rsid w:val="00B70372"/>
    <w:rsid w:val="00B70503"/>
    <w:rsid w:val="00B70758"/>
    <w:rsid w:val="00B70A87"/>
    <w:rsid w:val="00B70BB5"/>
    <w:rsid w:val="00B70F02"/>
    <w:rsid w:val="00B71767"/>
    <w:rsid w:val="00B719D1"/>
    <w:rsid w:val="00B71E68"/>
    <w:rsid w:val="00B72591"/>
    <w:rsid w:val="00B726C0"/>
    <w:rsid w:val="00B72CBA"/>
    <w:rsid w:val="00B72D66"/>
    <w:rsid w:val="00B72FD5"/>
    <w:rsid w:val="00B733E3"/>
    <w:rsid w:val="00B73B02"/>
    <w:rsid w:val="00B73F82"/>
    <w:rsid w:val="00B741FC"/>
    <w:rsid w:val="00B7449F"/>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9EF"/>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3C4E"/>
    <w:rsid w:val="00BA41EF"/>
    <w:rsid w:val="00BA4229"/>
    <w:rsid w:val="00BA4329"/>
    <w:rsid w:val="00BA4805"/>
    <w:rsid w:val="00BA4895"/>
    <w:rsid w:val="00BA4A7F"/>
    <w:rsid w:val="00BA4C74"/>
    <w:rsid w:val="00BA50FB"/>
    <w:rsid w:val="00BA5F21"/>
    <w:rsid w:val="00BA6911"/>
    <w:rsid w:val="00BA70C3"/>
    <w:rsid w:val="00BA765D"/>
    <w:rsid w:val="00BA7874"/>
    <w:rsid w:val="00BA7C69"/>
    <w:rsid w:val="00BB0582"/>
    <w:rsid w:val="00BB0C92"/>
    <w:rsid w:val="00BB11CE"/>
    <w:rsid w:val="00BB148A"/>
    <w:rsid w:val="00BB1A7A"/>
    <w:rsid w:val="00BB1B02"/>
    <w:rsid w:val="00BB1EFA"/>
    <w:rsid w:val="00BB2914"/>
    <w:rsid w:val="00BB2E38"/>
    <w:rsid w:val="00BB2F60"/>
    <w:rsid w:val="00BB34A4"/>
    <w:rsid w:val="00BB642A"/>
    <w:rsid w:val="00BB668B"/>
    <w:rsid w:val="00BB67A1"/>
    <w:rsid w:val="00BB6822"/>
    <w:rsid w:val="00BB724F"/>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C0"/>
    <w:rsid w:val="00BC4984"/>
    <w:rsid w:val="00BC4AC2"/>
    <w:rsid w:val="00BC5B6F"/>
    <w:rsid w:val="00BC62B2"/>
    <w:rsid w:val="00BC68A0"/>
    <w:rsid w:val="00BC6A89"/>
    <w:rsid w:val="00BC6B61"/>
    <w:rsid w:val="00BC78CE"/>
    <w:rsid w:val="00BC7BFA"/>
    <w:rsid w:val="00BD034E"/>
    <w:rsid w:val="00BD0760"/>
    <w:rsid w:val="00BD1077"/>
    <w:rsid w:val="00BD1123"/>
    <w:rsid w:val="00BD1422"/>
    <w:rsid w:val="00BD152D"/>
    <w:rsid w:val="00BD1A63"/>
    <w:rsid w:val="00BD1DEC"/>
    <w:rsid w:val="00BD2420"/>
    <w:rsid w:val="00BD258E"/>
    <w:rsid w:val="00BD2C91"/>
    <w:rsid w:val="00BD2D15"/>
    <w:rsid w:val="00BD31EC"/>
    <w:rsid w:val="00BD3276"/>
    <w:rsid w:val="00BD334F"/>
    <w:rsid w:val="00BD36CF"/>
    <w:rsid w:val="00BD3AAB"/>
    <w:rsid w:val="00BD4316"/>
    <w:rsid w:val="00BD4BCF"/>
    <w:rsid w:val="00BD4D02"/>
    <w:rsid w:val="00BD4E4B"/>
    <w:rsid w:val="00BD5305"/>
    <w:rsid w:val="00BD5E39"/>
    <w:rsid w:val="00BD61FF"/>
    <w:rsid w:val="00BD6408"/>
    <w:rsid w:val="00BD659A"/>
    <w:rsid w:val="00BD6E9C"/>
    <w:rsid w:val="00BD7917"/>
    <w:rsid w:val="00BD7B70"/>
    <w:rsid w:val="00BD7B78"/>
    <w:rsid w:val="00BD7D79"/>
    <w:rsid w:val="00BE0578"/>
    <w:rsid w:val="00BE065D"/>
    <w:rsid w:val="00BE0724"/>
    <w:rsid w:val="00BE08C5"/>
    <w:rsid w:val="00BE0FA3"/>
    <w:rsid w:val="00BE12C0"/>
    <w:rsid w:val="00BE17CE"/>
    <w:rsid w:val="00BE1B4B"/>
    <w:rsid w:val="00BE26BE"/>
    <w:rsid w:val="00BE31C9"/>
    <w:rsid w:val="00BE3E9D"/>
    <w:rsid w:val="00BE425E"/>
    <w:rsid w:val="00BE4339"/>
    <w:rsid w:val="00BE496A"/>
    <w:rsid w:val="00BE4C25"/>
    <w:rsid w:val="00BE55BB"/>
    <w:rsid w:val="00BE5998"/>
    <w:rsid w:val="00BE60CB"/>
    <w:rsid w:val="00BE6295"/>
    <w:rsid w:val="00BE69F6"/>
    <w:rsid w:val="00BE73BC"/>
    <w:rsid w:val="00BE7690"/>
    <w:rsid w:val="00BE7A4B"/>
    <w:rsid w:val="00BE7BF4"/>
    <w:rsid w:val="00BF0173"/>
    <w:rsid w:val="00BF0640"/>
    <w:rsid w:val="00BF066D"/>
    <w:rsid w:val="00BF0A1D"/>
    <w:rsid w:val="00BF0C84"/>
    <w:rsid w:val="00BF108A"/>
    <w:rsid w:val="00BF1471"/>
    <w:rsid w:val="00BF18ED"/>
    <w:rsid w:val="00BF1AA6"/>
    <w:rsid w:val="00BF2207"/>
    <w:rsid w:val="00BF289C"/>
    <w:rsid w:val="00BF2A08"/>
    <w:rsid w:val="00BF2AA9"/>
    <w:rsid w:val="00BF3A43"/>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8B"/>
    <w:rsid w:val="00C002A5"/>
    <w:rsid w:val="00C00336"/>
    <w:rsid w:val="00C00791"/>
    <w:rsid w:val="00C00CED"/>
    <w:rsid w:val="00C01038"/>
    <w:rsid w:val="00C011C5"/>
    <w:rsid w:val="00C01314"/>
    <w:rsid w:val="00C0168C"/>
    <w:rsid w:val="00C01BE7"/>
    <w:rsid w:val="00C01E39"/>
    <w:rsid w:val="00C01E7E"/>
    <w:rsid w:val="00C02123"/>
    <w:rsid w:val="00C0315D"/>
    <w:rsid w:val="00C03449"/>
    <w:rsid w:val="00C034DC"/>
    <w:rsid w:val="00C0381D"/>
    <w:rsid w:val="00C03B0F"/>
    <w:rsid w:val="00C03BF1"/>
    <w:rsid w:val="00C03CD3"/>
    <w:rsid w:val="00C04004"/>
    <w:rsid w:val="00C046EB"/>
    <w:rsid w:val="00C0499A"/>
    <w:rsid w:val="00C04ACD"/>
    <w:rsid w:val="00C05229"/>
    <w:rsid w:val="00C05376"/>
    <w:rsid w:val="00C064A0"/>
    <w:rsid w:val="00C06D17"/>
    <w:rsid w:val="00C07473"/>
    <w:rsid w:val="00C07624"/>
    <w:rsid w:val="00C0775E"/>
    <w:rsid w:val="00C0797E"/>
    <w:rsid w:val="00C07BAE"/>
    <w:rsid w:val="00C106D1"/>
    <w:rsid w:val="00C10789"/>
    <w:rsid w:val="00C10AD6"/>
    <w:rsid w:val="00C111F1"/>
    <w:rsid w:val="00C11323"/>
    <w:rsid w:val="00C11598"/>
    <w:rsid w:val="00C115E4"/>
    <w:rsid w:val="00C12330"/>
    <w:rsid w:val="00C1292B"/>
    <w:rsid w:val="00C12E54"/>
    <w:rsid w:val="00C131A4"/>
    <w:rsid w:val="00C13200"/>
    <w:rsid w:val="00C13790"/>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1DF"/>
    <w:rsid w:val="00C21449"/>
    <w:rsid w:val="00C21591"/>
    <w:rsid w:val="00C21827"/>
    <w:rsid w:val="00C21AC7"/>
    <w:rsid w:val="00C21E5E"/>
    <w:rsid w:val="00C21FBF"/>
    <w:rsid w:val="00C22BD8"/>
    <w:rsid w:val="00C22D6E"/>
    <w:rsid w:val="00C23273"/>
    <w:rsid w:val="00C236DC"/>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58D"/>
    <w:rsid w:val="00C30927"/>
    <w:rsid w:val="00C314B1"/>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C63"/>
    <w:rsid w:val="00C47DFC"/>
    <w:rsid w:val="00C47EFF"/>
    <w:rsid w:val="00C505EB"/>
    <w:rsid w:val="00C50AF7"/>
    <w:rsid w:val="00C50EC4"/>
    <w:rsid w:val="00C510F4"/>
    <w:rsid w:val="00C51B42"/>
    <w:rsid w:val="00C51F60"/>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1ECD"/>
    <w:rsid w:val="00C620A9"/>
    <w:rsid w:val="00C62F7C"/>
    <w:rsid w:val="00C632AC"/>
    <w:rsid w:val="00C6368A"/>
    <w:rsid w:val="00C63D32"/>
    <w:rsid w:val="00C63FB0"/>
    <w:rsid w:val="00C64233"/>
    <w:rsid w:val="00C6455F"/>
    <w:rsid w:val="00C647C1"/>
    <w:rsid w:val="00C648DF"/>
    <w:rsid w:val="00C648F3"/>
    <w:rsid w:val="00C64904"/>
    <w:rsid w:val="00C65035"/>
    <w:rsid w:val="00C653F4"/>
    <w:rsid w:val="00C65684"/>
    <w:rsid w:val="00C656E3"/>
    <w:rsid w:val="00C65790"/>
    <w:rsid w:val="00C6587E"/>
    <w:rsid w:val="00C66097"/>
    <w:rsid w:val="00C669E9"/>
    <w:rsid w:val="00C66C28"/>
    <w:rsid w:val="00C66C41"/>
    <w:rsid w:val="00C66CC6"/>
    <w:rsid w:val="00C67D33"/>
    <w:rsid w:val="00C70050"/>
    <w:rsid w:val="00C70065"/>
    <w:rsid w:val="00C70456"/>
    <w:rsid w:val="00C7095B"/>
    <w:rsid w:val="00C71EC7"/>
    <w:rsid w:val="00C72699"/>
    <w:rsid w:val="00C726B9"/>
    <w:rsid w:val="00C72B86"/>
    <w:rsid w:val="00C73098"/>
    <w:rsid w:val="00C7347D"/>
    <w:rsid w:val="00C73583"/>
    <w:rsid w:val="00C743B1"/>
    <w:rsid w:val="00C74E3A"/>
    <w:rsid w:val="00C7502C"/>
    <w:rsid w:val="00C75CD9"/>
    <w:rsid w:val="00C75D2E"/>
    <w:rsid w:val="00C75EED"/>
    <w:rsid w:val="00C76B13"/>
    <w:rsid w:val="00C77207"/>
    <w:rsid w:val="00C77729"/>
    <w:rsid w:val="00C777F7"/>
    <w:rsid w:val="00C8014D"/>
    <w:rsid w:val="00C802DB"/>
    <w:rsid w:val="00C80ED1"/>
    <w:rsid w:val="00C81487"/>
    <w:rsid w:val="00C8150E"/>
    <w:rsid w:val="00C8236D"/>
    <w:rsid w:val="00C8258D"/>
    <w:rsid w:val="00C825D8"/>
    <w:rsid w:val="00C82A1B"/>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620"/>
    <w:rsid w:val="00C91F4E"/>
    <w:rsid w:val="00C92391"/>
    <w:rsid w:val="00C92D3F"/>
    <w:rsid w:val="00C9371D"/>
    <w:rsid w:val="00C938EC"/>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5C8"/>
    <w:rsid w:val="00CB18C4"/>
    <w:rsid w:val="00CB21F1"/>
    <w:rsid w:val="00CB3A59"/>
    <w:rsid w:val="00CB3E95"/>
    <w:rsid w:val="00CB445F"/>
    <w:rsid w:val="00CB4989"/>
    <w:rsid w:val="00CB49A4"/>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9F3"/>
    <w:rsid w:val="00CC4BA3"/>
    <w:rsid w:val="00CC4C78"/>
    <w:rsid w:val="00CC5626"/>
    <w:rsid w:val="00CC564B"/>
    <w:rsid w:val="00CC56D0"/>
    <w:rsid w:val="00CC59B9"/>
    <w:rsid w:val="00CC5F79"/>
    <w:rsid w:val="00CC61D2"/>
    <w:rsid w:val="00CC6B89"/>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5A"/>
    <w:rsid w:val="00CD4EBE"/>
    <w:rsid w:val="00CD4F33"/>
    <w:rsid w:val="00CD4F8A"/>
    <w:rsid w:val="00CD57D7"/>
    <w:rsid w:val="00CD5897"/>
    <w:rsid w:val="00CD5E02"/>
    <w:rsid w:val="00CD5E95"/>
    <w:rsid w:val="00CD5EF4"/>
    <w:rsid w:val="00CD702D"/>
    <w:rsid w:val="00CD73B7"/>
    <w:rsid w:val="00CD7800"/>
    <w:rsid w:val="00CD7F31"/>
    <w:rsid w:val="00CE0813"/>
    <w:rsid w:val="00CE095F"/>
    <w:rsid w:val="00CE1D41"/>
    <w:rsid w:val="00CE2468"/>
    <w:rsid w:val="00CE261D"/>
    <w:rsid w:val="00CE2657"/>
    <w:rsid w:val="00CE2891"/>
    <w:rsid w:val="00CE2893"/>
    <w:rsid w:val="00CE29CF"/>
    <w:rsid w:val="00CE304C"/>
    <w:rsid w:val="00CE30B0"/>
    <w:rsid w:val="00CE354C"/>
    <w:rsid w:val="00CE3FF3"/>
    <w:rsid w:val="00CE4127"/>
    <w:rsid w:val="00CE49CB"/>
    <w:rsid w:val="00CE4A5E"/>
    <w:rsid w:val="00CE4FC2"/>
    <w:rsid w:val="00CE5AF9"/>
    <w:rsid w:val="00CE65A1"/>
    <w:rsid w:val="00CE6B77"/>
    <w:rsid w:val="00CE712D"/>
    <w:rsid w:val="00CE7F73"/>
    <w:rsid w:val="00CF0F00"/>
    <w:rsid w:val="00CF136D"/>
    <w:rsid w:val="00CF1704"/>
    <w:rsid w:val="00CF287F"/>
    <w:rsid w:val="00CF3E61"/>
    <w:rsid w:val="00CF4EE5"/>
    <w:rsid w:val="00CF4FE7"/>
    <w:rsid w:val="00CF5A0B"/>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334"/>
    <w:rsid w:val="00D053EF"/>
    <w:rsid w:val="00D055AD"/>
    <w:rsid w:val="00D056B3"/>
    <w:rsid w:val="00D0577B"/>
    <w:rsid w:val="00D05BD6"/>
    <w:rsid w:val="00D05D76"/>
    <w:rsid w:val="00D05FF0"/>
    <w:rsid w:val="00D06476"/>
    <w:rsid w:val="00D0660D"/>
    <w:rsid w:val="00D06EA2"/>
    <w:rsid w:val="00D07984"/>
    <w:rsid w:val="00D07A1D"/>
    <w:rsid w:val="00D07B11"/>
    <w:rsid w:val="00D07E60"/>
    <w:rsid w:val="00D07EE3"/>
    <w:rsid w:val="00D1031C"/>
    <w:rsid w:val="00D1039A"/>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57"/>
    <w:rsid w:val="00D20C76"/>
    <w:rsid w:val="00D2173C"/>
    <w:rsid w:val="00D21B08"/>
    <w:rsid w:val="00D23D00"/>
    <w:rsid w:val="00D240A8"/>
    <w:rsid w:val="00D24501"/>
    <w:rsid w:val="00D2464F"/>
    <w:rsid w:val="00D2466D"/>
    <w:rsid w:val="00D247E5"/>
    <w:rsid w:val="00D24BBB"/>
    <w:rsid w:val="00D24E74"/>
    <w:rsid w:val="00D24FF0"/>
    <w:rsid w:val="00D2510F"/>
    <w:rsid w:val="00D2550D"/>
    <w:rsid w:val="00D25769"/>
    <w:rsid w:val="00D257FB"/>
    <w:rsid w:val="00D25C78"/>
    <w:rsid w:val="00D26B5C"/>
    <w:rsid w:val="00D272C5"/>
    <w:rsid w:val="00D273C2"/>
    <w:rsid w:val="00D2743D"/>
    <w:rsid w:val="00D27823"/>
    <w:rsid w:val="00D2794A"/>
    <w:rsid w:val="00D279AD"/>
    <w:rsid w:val="00D27A9C"/>
    <w:rsid w:val="00D27BE1"/>
    <w:rsid w:val="00D27C99"/>
    <w:rsid w:val="00D27ED1"/>
    <w:rsid w:val="00D308C0"/>
    <w:rsid w:val="00D30C08"/>
    <w:rsid w:val="00D30C1E"/>
    <w:rsid w:val="00D30C48"/>
    <w:rsid w:val="00D30D49"/>
    <w:rsid w:val="00D31073"/>
    <w:rsid w:val="00D31534"/>
    <w:rsid w:val="00D31D05"/>
    <w:rsid w:val="00D31F92"/>
    <w:rsid w:val="00D321A9"/>
    <w:rsid w:val="00D32262"/>
    <w:rsid w:val="00D3243A"/>
    <w:rsid w:val="00D32741"/>
    <w:rsid w:val="00D32F93"/>
    <w:rsid w:val="00D33539"/>
    <w:rsid w:val="00D335C9"/>
    <w:rsid w:val="00D3448A"/>
    <w:rsid w:val="00D34C7F"/>
    <w:rsid w:val="00D3515F"/>
    <w:rsid w:val="00D35660"/>
    <w:rsid w:val="00D3579F"/>
    <w:rsid w:val="00D35A38"/>
    <w:rsid w:val="00D35D2C"/>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A41"/>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28"/>
    <w:rsid w:val="00D528B5"/>
    <w:rsid w:val="00D52914"/>
    <w:rsid w:val="00D529FE"/>
    <w:rsid w:val="00D52ABC"/>
    <w:rsid w:val="00D52CA9"/>
    <w:rsid w:val="00D52DB1"/>
    <w:rsid w:val="00D537B1"/>
    <w:rsid w:val="00D53DAB"/>
    <w:rsid w:val="00D53E59"/>
    <w:rsid w:val="00D540C3"/>
    <w:rsid w:val="00D54170"/>
    <w:rsid w:val="00D54389"/>
    <w:rsid w:val="00D54CFF"/>
    <w:rsid w:val="00D54DEB"/>
    <w:rsid w:val="00D550A0"/>
    <w:rsid w:val="00D5524F"/>
    <w:rsid w:val="00D557EB"/>
    <w:rsid w:val="00D558AD"/>
    <w:rsid w:val="00D55EB1"/>
    <w:rsid w:val="00D55EBC"/>
    <w:rsid w:val="00D5620E"/>
    <w:rsid w:val="00D56311"/>
    <w:rsid w:val="00D56985"/>
    <w:rsid w:val="00D56990"/>
    <w:rsid w:val="00D56F6B"/>
    <w:rsid w:val="00D5748C"/>
    <w:rsid w:val="00D5783B"/>
    <w:rsid w:val="00D57B80"/>
    <w:rsid w:val="00D57BBB"/>
    <w:rsid w:val="00D57E08"/>
    <w:rsid w:val="00D57F43"/>
    <w:rsid w:val="00D6015A"/>
    <w:rsid w:val="00D608EF"/>
    <w:rsid w:val="00D60A9B"/>
    <w:rsid w:val="00D6155B"/>
    <w:rsid w:val="00D622E0"/>
    <w:rsid w:val="00D62BEE"/>
    <w:rsid w:val="00D62F00"/>
    <w:rsid w:val="00D63473"/>
    <w:rsid w:val="00D63C17"/>
    <w:rsid w:val="00D6490B"/>
    <w:rsid w:val="00D64D91"/>
    <w:rsid w:val="00D651CD"/>
    <w:rsid w:val="00D651D9"/>
    <w:rsid w:val="00D653F1"/>
    <w:rsid w:val="00D65AE9"/>
    <w:rsid w:val="00D66269"/>
    <w:rsid w:val="00D66B7A"/>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2E82"/>
    <w:rsid w:val="00D738EE"/>
    <w:rsid w:val="00D73DCD"/>
    <w:rsid w:val="00D73FAC"/>
    <w:rsid w:val="00D74121"/>
    <w:rsid w:val="00D74708"/>
    <w:rsid w:val="00D74A68"/>
    <w:rsid w:val="00D74DB5"/>
    <w:rsid w:val="00D754FB"/>
    <w:rsid w:val="00D757A7"/>
    <w:rsid w:val="00D765DA"/>
    <w:rsid w:val="00D76C31"/>
    <w:rsid w:val="00D76E5C"/>
    <w:rsid w:val="00D7731E"/>
    <w:rsid w:val="00D77B2D"/>
    <w:rsid w:val="00D77E7C"/>
    <w:rsid w:val="00D80524"/>
    <w:rsid w:val="00D80AE6"/>
    <w:rsid w:val="00D80B9C"/>
    <w:rsid w:val="00D8171D"/>
    <w:rsid w:val="00D81762"/>
    <w:rsid w:val="00D818DB"/>
    <w:rsid w:val="00D82373"/>
    <w:rsid w:val="00D82A7F"/>
    <w:rsid w:val="00D82D8C"/>
    <w:rsid w:val="00D83DD7"/>
    <w:rsid w:val="00D84070"/>
    <w:rsid w:val="00D841A2"/>
    <w:rsid w:val="00D8469A"/>
    <w:rsid w:val="00D846F0"/>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5F9"/>
    <w:rsid w:val="00D9175F"/>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6D86"/>
    <w:rsid w:val="00D97845"/>
    <w:rsid w:val="00DA0554"/>
    <w:rsid w:val="00DA068D"/>
    <w:rsid w:val="00DA0EB9"/>
    <w:rsid w:val="00DA0F79"/>
    <w:rsid w:val="00DA1780"/>
    <w:rsid w:val="00DA1E54"/>
    <w:rsid w:val="00DA21A2"/>
    <w:rsid w:val="00DA2669"/>
    <w:rsid w:val="00DA2B7D"/>
    <w:rsid w:val="00DA32BB"/>
    <w:rsid w:val="00DA39E1"/>
    <w:rsid w:val="00DA415C"/>
    <w:rsid w:val="00DA4A80"/>
    <w:rsid w:val="00DA4B9E"/>
    <w:rsid w:val="00DA4F4D"/>
    <w:rsid w:val="00DA5650"/>
    <w:rsid w:val="00DA5CBD"/>
    <w:rsid w:val="00DA5FC4"/>
    <w:rsid w:val="00DA64B5"/>
    <w:rsid w:val="00DA66FA"/>
    <w:rsid w:val="00DA6992"/>
    <w:rsid w:val="00DA76AC"/>
    <w:rsid w:val="00DA794E"/>
    <w:rsid w:val="00DB00D9"/>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1EBA"/>
    <w:rsid w:val="00DC2697"/>
    <w:rsid w:val="00DC2701"/>
    <w:rsid w:val="00DC2AFD"/>
    <w:rsid w:val="00DC2EC0"/>
    <w:rsid w:val="00DC3733"/>
    <w:rsid w:val="00DC38AE"/>
    <w:rsid w:val="00DC3BEC"/>
    <w:rsid w:val="00DC3D5C"/>
    <w:rsid w:val="00DC3F1D"/>
    <w:rsid w:val="00DC444C"/>
    <w:rsid w:val="00DC4BC6"/>
    <w:rsid w:val="00DC55A6"/>
    <w:rsid w:val="00DC5645"/>
    <w:rsid w:val="00DC59E1"/>
    <w:rsid w:val="00DC5E84"/>
    <w:rsid w:val="00DC6092"/>
    <w:rsid w:val="00DC6421"/>
    <w:rsid w:val="00DC65D2"/>
    <w:rsid w:val="00DC69A4"/>
    <w:rsid w:val="00DC7694"/>
    <w:rsid w:val="00DC7FA0"/>
    <w:rsid w:val="00DD0174"/>
    <w:rsid w:val="00DD0B02"/>
    <w:rsid w:val="00DD155E"/>
    <w:rsid w:val="00DD24AA"/>
    <w:rsid w:val="00DD2856"/>
    <w:rsid w:val="00DD29C9"/>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E15"/>
    <w:rsid w:val="00DE23D5"/>
    <w:rsid w:val="00DE2674"/>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5E16"/>
    <w:rsid w:val="00DE6700"/>
    <w:rsid w:val="00DE6A8A"/>
    <w:rsid w:val="00DE7297"/>
    <w:rsid w:val="00DE72AF"/>
    <w:rsid w:val="00DE7479"/>
    <w:rsid w:val="00DE7746"/>
    <w:rsid w:val="00DE78D4"/>
    <w:rsid w:val="00DE7B48"/>
    <w:rsid w:val="00DF02D5"/>
    <w:rsid w:val="00DF03C0"/>
    <w:rsid w:val="00DF1035"/>
    <w:rsid w:val="00DF1098"/>
    <w:rsid w:val="00DF173B"/>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5F8A"/>
    <w:rsid w:val="00DF686E"/>
    <w:rsid w:val="00DF6C99"/>
    <w:rsid w:val="00DF6EB2"/>
    <w:rsid w:val="00DF70CA"/>
    <w:rsid w:val="00DF7E9B"/>
    <w:rsid w:val="00E0006B"/>
    <w:rsid w:val="00E0021B"/>
    <w:rsid w:val="00E007A7"/>
    <w:rsid w:val="00E00A2C"/>
    <w:rsid w:val="00E00EC0"/>
    <w:rsid w:val="00E0107C"/>
    <w:rsid w:val="00E01432"/>
    <w:rsid w:val="00E0196F"/>
    <w:rsid w:val="00E01BD1"/>
    <w:rsid w:val="00E021E5"/>
    <w:rsid w:val="00E0239E"/>
    <w:rsid w:val="00E02577"/>
    <w:rsid w:val="00E030BA"/>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7B"/>
    <w:rsid w:val="00E14BC8"/>
    <w:rsid w:val="00E14CA3"/>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B03"/>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0EC5"/>
    <w:rsid w:val="00E31445"/>
    <w:rsid w:val="00E3184B"/>
    <w:rsid w:val="00E318A8"/>
    <w:rsid w:val="00E319E2"/>
    <w:rsid w:val="00E31BCF"/>
    <w:rsid w:val="00E328C4"/>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3C"/>
    <w:rsid w:val="00E52BB9"/>
    <w:rsid w:val="00E52FBD"/>
    <w:rsid w:val="00E531FE"/>
    <w:rsid w:val="00E54919"/>
    <w:rsid w:val="00E54AF4"/>
    <w:rsid w:val="00E54C77"/>
    <w:rsid w:val="00E55DEC"/>
    <w:rsid w:val="00E5648D"/>
    <w:rsid w:val="00E56A1A"/>
    <w:rsid w:val="00E56A2B"/>
    <w:rsid w:val="00E56F8D"/>
    <w:rsid w:val="00E57454"/>
    <w:rsid w:val="00E57EE3"/>
    <w:rsid w:val="00E601AF"/>
    <w:rsid w:val="00E60375"/>
    <w:rsid w:val="00E60662"/>
    <w:rsid w:val="00E60896"/>
    <w:rsid w:val="00E609FA"/>
    <w:rsid w:val="00E60C4C"/>
    <w:rsid w:val="00E60DA8"/>
    <w:rsid w:val="00E60E11"/>
    <w:rsid w:val="00E611EE"/>
    <w:rsid w:val="00E6152C"/>
    <w:rsid w:val="00E6153E"/>
    <w:rsid w:val="00E61ADD"/>
    <w:rsid w:val="00E61FB0"/>
    <w:rsid w:val="00E62121"/>
    <w:rsid w:val="00E62625"/>
    <w:rsid w:val="00E62D41"/>
    <w:rsid w:val="00E632A4"/>
    <w:rsid w:val="00E632FC"/>
    <w:rsid w:val="00E63469"/>
    <w:rsid w:val="00E64395"/>
    <w:rsid w:val="00E64397"/>
    <w:rsid w:val="00E64DE5"/>
    <w:rsid w:val="00E65299"/>
    <w:rsid w:val="00E652BA"/>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23C"/>
    <w:rsid w:val="00E774A7"/>
    <w:rsid w:val="00E80143"/>
    <w:rsid w:val="00E803DA"/>
    <w:rsid w:val="00E80582"/>
    <w:rsid w:val="00E806EA"/>
    <w:rsid w:val="00E80950"/>
    <w:rsid w:val="00E8119D"/>
    <w:rsid w:val="00E81547"/>
    <w:rsid w:val="00E81976"/>
    <w:rsid w:val="00E81DDA"/>
    <w:rsid w:val="00E81E11"/>
    <w:rsid w:val="00E82680"/>
    <w:rsid w:val="00E82855"/>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5AC5"/>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24E"/>
    <w:rsid w:val="00E972EF"/>
    <w:rsid w:val="00E97948"/>
    <w:rsid w:val="00E97C61"/>
    <w:rsid w:val="00E97E6D"/>
    <w:rsid w:val="00EA063E"/>
    <w:rsid w:val="00EA0994"/>
    <w:rsid w:val="00EA0A9D"/>
    <w:rsid w:val="00EA17BB"/>
    <w:rsid w:val="00EA1A3C"/>
    <w:rsid w:val="00EA1F15"/>
    <w:rsid w:val="00EA2340"/>
    <w:rsid w:val="00EA2364"/>
    <w:rsid w:val="00EA240D"/>
    <w:rsid w:val="00EA24DF"/>
    <w:rsid w:val="00EA27F6"/>
    <w:rsid w:val="00EA2BAE"/>
    <w:rsid w:val="00EA2E37"/>
    <w:rsid w:val="00EA3B5C"/>
    <w:rsid w:val="00EA3D82"/>
    <w:rsid w:val="00EA3F0E"/>
    <w:rsid w:val="00EA41E0"/>
    <w:rsid w:val="00EA48AA"/>
    <w:rsid w:val="00EA4D01"/>
    <w:rsid w:val="00EA4E01"/>
    <w:rsid w:val="00EA4E53"/>
    <w:rsid w:val="00EA4F0C"/>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843"/>
    <w:rsid w:val="00EB3C1F"/>
    <w:rsid w:val="00EB3F92"/>
    <w:rsid w:val="00EB3FCD"/>
    <w:rsid w:val="00EB40DF"/>
    <w:rsid w:val="00EB5E56"/>
    <w:rsid w:val="00EB61AC"/>
    <w:rsid w:val="00EB6253"/>
    <w:rsid w:val="00EB64F0"/>
    <w:rsid w:val="00EB6A48"/>
    <w:rsid w:val="00EB7804"/>
    <w:rsid w:val="00EB7BBF"/>
    <w:rsid w:val="00EB7C9B"/>
    <w:rsid w:val="00EB7D98"/>
    <w:rsid w:val="00EB7E60"/>
    <w:rsid w:val="00EC0478"/>
    <w:rsid w:val="00EC0B0A"/>
    <w:rsid w:val="00EC1550"/>
    <w:rsid w:val="00EC1A8D"/>
    <w:rsid w:val="00EC28AB"/>
    <w:rsid w:val="00EC2AB5"/>
    <w:rsid w:val="00EC368A"/>
    <w:rsid w:val="00EC385A"/>
    <w:rsid w:val="00EC3F6E"/>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1DF"/>
    <w:rsid w:val="00ED1DAF"/>
    <w:rsid w:val="00ED1F05"/>
    <w:rsid w:val="00ED2027"/>
    <w:rsid w:val="00ED286A"/>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2B1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1F95"/>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313"/>
    <w:rsid w:val="00F00BDA"/>
    <w:rsid w:val="00F0109D"/>
    <w:rsid w:val="00F01562"/>
    <w:rsid w:val="00F015B6"/>
    <w:rsid w:val="00F0171A"/>
    <w:rsid w:val="00F01AB5"/>
    <w:rsid w:val="00F01D29"/>
    <w:rsid w:val="00F02EB9"/>
    <w:rsid w:val="00F02FED"/>
    <w:rsid w:val="00F03748"/>
    <w:rsid w:val="00F038BF"/>
    <w:rsid w:val="00F03A06"/>
    <w:rsid w:val="00F04E71"/>
    <w:rsid w:val="00F0513D"/>
    <w:rsid w:val="00F051BE"/>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D9E"/>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6"/>
    <w:rsid w:val="00F26FFF"/>
    <w:rsid w:val="00F27D74"/>
    <w:rsid w:val="00F3035C"/>
    <w:rsid w:val="00F30BE3"/>
    <w:rsid w:val="00F3122E"/>
    <w:rsid w:val="00F312E6"/>
    <w:rsid w:val="00F316A8"/>
    <w:rsid w:val="00F31863"/>
    <w:rsid w:val="00F31FBB"/>
    <w:rsid w:val="00F32340"/>
    <w:rsid w:val="00F32DCC"/>
    <w:rsid w:val="00F32FB4"/>
    <w:rsid w:val="00F346B9"/>
    <w:rsid w:val="00F35F99"/>
    <w:rsid w:val="00F35FE4"/>
    <w:rsid w:val="00F36C59"/>
    <w:rsid w:val="00F376EF"/>
    <w:rsid w:val="00F379FD"/>
    <w:rsid w:val="00F37EDB"/>
    <w:rsid w:val="00F37FC0"/>
    <w:rsid w:val="00F413CA"/>
    <w:rsid w:val="00F415B7"/>
    <w:rsid w:val="00F41E01"/>
    <w:rsid w:val="00F41ED6"/>
    <w:rsid w:val="00F42614"/>
    <w:rsid w:val="00F4265B"/>
    <w:rsid w:val="00F42687"/>
    <w:rsid w:val="00F427D7"/>
    <w:rsid w:val="00F42913"/>
    <w:rsid w:val="00F42B0C"/>
    <w:rsid w:val="00F43687"/>
    <w:rsid w:val="00F43716"/>
    <w:rsid w:val="00F43851"/>
    <w:rsid w:val="00F441F5"/>
    <w:rsid w:val="00F44C20"/>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FA"/>
    <w:rsid w:val="00F50738"/>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16"/>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3D9"/>
    <w:rsid w:val="00F71A1A"/>
    <w:rsid w:val="00F71F81"/>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17A"/>
    <w:rsid w:val="00F75483"/>
    <w:rsid w:val="00F759D6"/>
    <w:rsid w:val="00F75A70"/>
    <w:rsid w:val="00F7638D"/>
    <w:rsid w:val="00F76400"/>
    <w:rsid w:val="00F76754"/>
    <w:rsid w:val="00F7691B"/>
    <w:rsid w:val="00F76F1C"/>
    <w:rsid w:val="00F77497"/>
    <w:rsid w:val="00F7764E"/>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6ADB"/>
    <w:rsid w:val="00F87251"/>
    <w:rsid w:val="00F87800"/>
    <w:rsid w:val="00F8783C"/>
    <w:rsid w:val="00F879AE"/>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23BC"/>
    <w:rsid w:val="00FA29B6"/>
    <w:rsid w:val="00FA34B2"/>
    <w:rsid w:val="00FA3813"/>
    <w:rsid w:val="00FA3B19"/>
    <w:rsid w:val="00FA3B88"/>
    <w:rsid w:val="00FA44D9"/>
    <w:rsid w:val="00FA4812"/>
    <w:rsid w:val="00FA4896"/>
    <w:rsid w:val="00FA4AF9"/>
    <w:rsid w:val="00FA511C"/>
    <w:rsid w:val="00FA5263"/>
    <w:rsid w:val="00FA545F"/>
    <w:rsid w:val="00FA56F2"/>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0B1F"/>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E05"/>
    <w:rsid w:val="00FC2F58"/>
    <w:rsid w:val="00FC310E"/>
    <w:rsid w:val="00FC3509"/>
    <w:rsid w:val="00FC3596"/>
    <w:rsid w:val="00FC445C"/>
    <w:rsid w:val="00FC4A0F"/>
    <w:rsid w:val="00FC4B86"/>
    <w:rsid w:val="00FC500F"/>
    <w:rsid w:val="00FC527F"/>
    <w:rsid w:val="00FC5C72"/>
    <w:rsid w:val="00FC5C9E"/>
    <w:rsid w:val="00FC61F5"/>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8ECDE274-C663-491C-A785-1ACD399D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206C"/>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table" w:customStyle="1" w:styleId="2e">
    <w:name w:val="표 구분선2"/>
    <w:basedOn w:val="a2"/>
    <w:next w:val="aa"/>
    <w:uiPriority w:val="39"/>
    <w:rsid w:val="007D56AF"/>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basedOn w:val="a2"/>
    <w:next w:val="aa"/>
    <w:qFormat/>
    <w:rsid w:val="000F1A67"/>
    <w:pPr>
      <w:overflowPunct w:val="0"/>
      <w:autoSpaceDE w:val="0"/>
      <w:autoSpaceDN w:val="0"/>
      <w:adjustRightInd w:val="0"/>
      <w:spacing w:after="180" w:line="259" w:lineRule="auto"/>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목록 단락1"/>
    <w:basedOn w:val="a0"/>
    <w:link w:val="affe"/>
    <w:uiPriority w:val="34"/>
    <w:qFormat/>
    <w:rsid w:val="000F1A67"/>
    <w:pPr>
      <w:overflowPunct/>
      <w:autoSpaceDE/>
      <w:autoSpaceDN/>
      <w:adjustRightInd/>
      <w:spacing w:after="180" w:line="276" w:lineRule="auto"/>
      <w:ind w:leftChars="400" w:left="800"/>
      <w:textAlignment w:val="auto"/>
    </w:pPr>
    <w:rPr>
      <w:sz w:val="20"/>
      <w:lang w:eastAsia="en-US"/>
    </w:r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9"/>
    <w:uiPriority w:val="34"/>
    <w:qFormat/>
    <w:locked/>
    <w:rsid w:val="000F1A6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91209">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6035117">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1789576">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4000521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7061136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0286802">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85891544">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2754917">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7575419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9189278">
      <w:bodyDiv w:val="1"/>
      <w:marLeft w:val="0"/>
      <w:marRight w:val="0"/>
      <w:marTop w:val="0"/>
      <w:marBottom w:val="0"/>
      <w:divBdr>
        <w:top w:val="none" w:sz="0" w:space="0" w:color="auto"/>
        <w:left w:val="none" w:sz="0" w:space="0" w:color="auto"/>
        <w:bottom w:val="none" w:sz="0" w:space="0" w:color="auto"/>
        <w:right w:val="none" w:sz="0" w:space="0" w:color="auto"/>
      </w:divBdr>
      <w:divsChild>
        <w:div w:id="655887012">
          <w:marLeft w:val="0"/>
          <w:marRight w:val="0"/>
          <w:marTop w:val="0"/>
          <w:marBottom w:val="0"/>
          <w:divBdr>
            <w:top w:val="none" w:sz="0" w:space="0" w:color="auto"/>
            <w:left w:val="none" w:sz="0" w:space="0" w:color="auto"/>
            <w:bottom w:val="none" w:sz="0" w:space="0" w:color="auto"/>
            <w:right w:val="none" w:sz="0" w:space="0" w:color="auto"/>
          </w:divBdr>
          <w:divsChild>
            <w:div w:id="2133554766">
              <w:marLeft w:val="60"/>
              <w:marRight w:val="60"/>
              <w:marTop w:val="0"/>
              <w:marBottom w:val="0"/>
              <w:divBdr>
                <w:top w:val="single" w:sz="6" w:space="0" w:color="DDDDDD"/>
                <w:left w:val="single" w:sz="6" w:space="0" w:color="DDDDDD"/>
                <w:bottom w:val="single" w:sz="6" w:space="31" w:color="DDDDDD"/>
                <w:right w:val="single" w:sz="6" w:space="0" w:color="DDDDDD"/>
              </w:divBdr>
              <w:divsChild>
                <w:div w:id="37243204">
                  <w:marLeft w:val="0"/>
                  <w:marRight w:val="0"/>
                  <w:marTop w:val="0"/>
                  <w:marBottom w:val="0"/>
                  <w:divBdr>
                    <w:top w:val="none" w:sz="0" w:space="0" w:color="auto"/>
                    <w:left w:val="none" w:sz="0" w:space="0" w:color="auto"/>
                    <w:bottom w:val="none" w:sz="0" w:space="0" w:color="auto"/>
                    <w:right w:val="none" w:sz="0" w:space="0" w:color="auto"/>
                  </w:divBdr>
                </w:div>
                <w:div w:id="14356366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39589726">
          <w:marLeft w:val="0"/>
          <w:marRight w:val="0"/>
          <w:marTop w:val="0"/>
          <w:marBottom w:val="0"/>
          <w:divBdr>
            <w:top w:val="none" w:sz="0" w:space="0" w:color="auto"/>
            <w:left w:val="none" w:sz="0" w:space="0" w:color="auto"/>
            <w:bottom w:val="none" w:sz="0" w:space="0" w:color="auto"/>
            <w:right w:val="none" w:sz="0" w:space="0" w:color="auto"/>
          </w:divBdr>
          <w:divsChild>
            <w:div w:id="69817034">
              <w:marLeft w:val="60"/>
              <w:marRight w:val="60"/>
              <w:marTop w:val="0"/>
              <w:marBottom w:val="0"/>
              <w:divBdr>
                <w:top w:val="single" w:sz="6" w:space="0" w:color="DDDDDD"/>
                <w:left w:val="single" w:sz="6" w:space="0" w:color="DDDDDD"/>
                <w:bottom w:val="single" w:sz="6" w:space="31" w:color="DDDDDD"/>
                <w:right w:val="single" w:sz="6" w:space="0" w:color="DDDDDD"/>
              </w:divBdr>
              <w:divsChild>
                <w:div w:id="278728576">
                  <w:marLeft w:val="15"/>
                  <w:marRight w:val="0"/>
                  <w:marTop w:val="0"/>
                  <w:marBottom w:val="0"/>
                  <w:divBdr>
                    <w:top w:val="none" w:sz="0" w:space="0" w:color="auto"/>
                    <w:left w:val="none" w:sz="0" w:space="0" w:color="auto"/>
                    <w:bottom w:val="none" w:sz="0" w:space="0" w:color="auto"/>
                    <w:right w:val="none" w:sz="0" w:space="0" w:color="auto"/>
                  </w:divBdr>
                  <w:divsChild>
                    <w:div w:id="990672918">
                      <w:marLeft w:val="0"/>
                      <w:marRight w:val="0"/>
                      <w:marTop w:val="0"/>
                      <w:marBottom w:val="0"/>
                      <w:divBdr>
                        <w:top w:val="none" w:sz="0" w:space="0" w:color="auto"/>
                        <w:left w:val="none" w:sz="0" w:space="0" w:color="auto"/>
                        <w:bottom w:val="none" w:sz="0" w:space="0" w:color="auto"/>
                        <w:right w:val="none" w:sz="0" w:space="0" w:color="auto"/>
                      </w:divBdr>
                      <w:divsChild>
                        <w:div w:id="1343892531">
                          <w:marLeft w:val="0"/>
                          <w:marRight w:val="0"/>
                          <w:marTop w:val="0"/>
                          <w:marBottom w:val="0"/>
                          <w:divBdr>
                            <w:top w:val="none" w:sz="0" w:space="0" w:color="auto"/>
                            <w:left w:val="none" w:sz="0" w:space="0" w:color="auto"/>
                            <w:bottom w:val="none" w:sz="0" w:space="0" w:color="auto"/>
                            <w:right w:val="none" w:sz="0" w:space="0" w:color="auto"/>
                          </w:divBdr>
                          <w:divsChild>
                            <w:div w:id="122313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806">
                  <w:marLeft w:val="0"/>
                  <w:marRight w:val="0"/>
                  <w:marTop w:val="0"/>
                  <w:marBottom w:val="0"/>
                  <w:divBdr>
                    <w:top w:val="none" w:sz="0" w:space="0" w:color="auto"/>
                    <w:left w:val="none" w:sz="0" w:space="0" w:color="auto"/>
                    <w:bottom w:val="none" w:sz="0" w:space="0" w:color="auto"/>
                    <w:right w:val="none" w:sz="0" w:space="0" w:color="auto"/>
                  </w:divBdr>
                  <w:divsChild>
                    <w:div w:id="46085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02020969">
      <w:bodyDiv w:val="1"/>
      <w:marLeft w:val="0"/>
      <w:marRight w:val="0"/>
      <w:marTop w:val="0"/>
      <w:marBottom w:val="0"/>
      <w:divBdr>
        <w:top w:val="none" w:sz="0" w:space="0" w:color="auto"/>
        <w:left w:val="none" w:sz="0" w:space="0" w:color="auto"/>
        <w:bottom w:val="none" w:sz="0" w:space="0" w:color="auto"/>
        <w:right w:val="none" w:sz="0" w:space="0" w:color="auto"/>
      </w:divBdr>
    </w:div>
    <w:div w:id="211127347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B7D64-8FC1-4D06-8A9C-5FD18E7ED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13</Pages>
  <Words>4114</Words>
  <Characters>23452</Characters>
  <Application>Microsoft Office Word</Application>
  <DocSecurity>0</DocSecurity>
  <Lines>195</Lines>
  <Paragraphs>55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27511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양석철/책임연구원/미래기술센터 C&amp;M표준(연)5G무선통신표준Task(suckchel.yang@lge.com)</cp:lastModifiedBy>
  <cp:revision>75</cp:revision>
  <cp:lastPrinted>2022-04-28T11:25:00Z</cp:lastPrinted>
  <dcterms:created xsi:type="dcterms:W3CDTF">2023-04-07T02:43:00Z</dcterms:created>
  <dcterms:modified xsi:type="dcterms:W3CDTF">2023-09-27T11:42:00Z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6c4552c5a15a53a0cecdce7a435650b88a7af044907a9df53e8bd2d408dcb854</vt:lpwstr>
  </property>
</Properties>
</file>